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8AF" w:rsidRPr="008F0956" w:rsidRDefault="00AF2497" w:rsidP="00371166">
      <w:pPr>
        <w:spacing w:before="240"/>
        <w:ind w:left="284" w:right="238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ЭКЗАМЕНАЦИОННЫЕ </w:t>
      </w:r>
      <w:r w:rsidR="007D38AF" w:rsidRPr="008F0956">
        <w:rPr>
          <w:sz w:val="26"/>
          <w:szCs w:val="26"/>
        </w:rPr>
        <w:t xml:space="preserve">ВОПРОСЫ </w:t>
      </w:r>
    </w:p>
    <w:p w:rsidR="007D38AF" w:rsidRPr="008F0956" w:rsidRDefault="007D38AF" w:rsidP="00371166">
      <w:pPr>
        <w:ind w:left="284" w:right="238" w:firstLine="0"/>
        <w:jc w:val="center"/>
        <w:rPr>
          <w:sz w:val="26"/>
          <w:szCs w:val="26"/>
        </w:rPr>
      </w:pPr>
      <w:r w:rsidRPr="008F0956">
        <w:rPr>
          <w:sz w:val="26"/>
          <w:szCs w:val="26"/>
        </w:rPr>
        <w:t>по предмету «</w:t>
      </w:r>
      <w:r w:rsidR="00AF2497">
        <w:rPr>
          <w:sz w:val="26"/>
          <w:szCs w:val="26"/>
        </w:rPr>
        <w:t>Э</w:t>
      </w:r>
      <w:r w:rsidRPr="008F0956">
        <w:rPr>
          <w:sz w:val="26"/>
          <w:szCs w:val="26"/>
        </w:rPr>
        <w:t>лектротехник</w:t>
      </w:r>
      <w:r w:rsidR="00AF2497">
        <w:rPr>
          <w:sz w:val="26"/>
          <w:szCs w:val="26"/>
        </w:rPr>
        <w:t>а</w:t>
      </w:r>
      <w:r w:rsidRPr="008F0956">
        <w:rPr>
          <w:sz w:val="26"/>
          <w:szCs w:val="26"/>
        </w:rPr>
        <w:t xml:space="preserve"> и электроник</w:t>
      </w:r>
      <w:r w:rsidR="00AF2497">
        <w:rPr>
          <w:sz w:val="26"/>
          <w:szCs w:val="26"/>
        </w:rPr>
        <w:t>а</w:t>
      </w:r>
      <w:r w:rsidRPr="008F0956">
        <w:rPr>
          <w:sz w:val="26"/>
          <w:szCs w:val="26"/>
        </w:rPr>
        <w:t>»</w:t>
      </w:r>
    </w:p>
    <w:p w:rsidR="00331179" w:rsidRPr="008F0956" w:rsidRDefault="00331179" w:rsidP="00371166">
      <w:pPr>
        <w:tabs>
          <w:tab w:val="left" w:pos="1276"/>
        </w:tabs>
        <w:spacing w:before="40" w:after="80"/>
        <w:ind w:left="284" w:right="238" w:firstLine="0"/>
        <w:jc w:val="center"/>
        <w:rPr>
          <w:b/>
          <w:sz w:val="24"/>
          <w:szCs w:val="24"/>
        </w:rPr>
      </w:pPr>
      <w:r w:rsidRPr="008F0956">
        <w:rPr>
          <w:b/>
          <w:sz w:val="24"/>
          <w:szCs w:val="24"/>
        </w:rPr>
        <w:t>Электротехника</w:t>
      </w:r>
    </w:p>
    <w:p w:rsidR="008E3952" w:rsidRPr="008F0956" w:rsidRDefault="008E3952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8F0956">
        <w:rPr>
          <w:sz w:val="24"/>
          <w:szCs w:val="24"/>
        </w:rPr>
        <w:t>Электрическая энергия. Ее особенности и области применения. Схема замещения эле</w:t>
      </w:r>
      <w:r w:rsidRPr="008F0956">
        <w:rPr>
          <w:sz w:val="24"/>
          <w:szCs w:val="24"/>
        </w:rPr>
        <w:t>к</w:t>
      </w:r>
      <w:r w:rsidRPr="008F0956">
        <w:rPr>
          <w:sz w:val="24"/>
          <w:szCs w:val="24"/>
        </w:rPr>
        <w:t>трической цепи. Основные определения и законы</w:t>
      </w:r>
    </w:p>
    <w:p w:rsidR="008E3952" w:rsidRPr="00773D1F" w:rsidRDefault="008E3952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pacing w:val="-1"/>
          <w:sz w:val="24"/>
          <w:szCs w:val="24"/>
        </w:rPr>
        <w:t xml:space="preserve">Линия электропередачи постоянного тока. Режимы ее работы. Условие передачи </w:t>
      </w:r>
      <w:r w:rsidRPr="00773D1F">
        <w:rPr>
          <w:sz w:val="24"/>
          <w:szCs w:val="24"/>
        </w:rPr>
        <w:t>исто</w:t>
      </w:r>
      <w:r w:rsidRPr="00773D1F">
        <w:rPr>
          <w:sz w:val="24"/>
          <w:szCs w:val="24"/>
        </w:rPr>
        <w:t>ч</w:t>
      </w:r>
      <w:r w:rsidRPr="00773D1F">
        <w:rPr>
          <w:sz w:val="24"/>
          <w:szCs w:val="24"/>
        </w:rPr>
        <w:t>ником максимальной мощности во внешнюю цепь</w:t>
      </w:r>
    </w:p>
    <w:p w:rsidR="008E3952" w:rsidRPr="00773D1F" w:rsidRDefault="008E3952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Электрические цепи постоянного тока: элементы цепей, схемы замещения, режимы р</w:t>
      </w:r>
      <w:r w:rsidRPr="00773D1F">
        <w:rPr>
          <w:sz w:val="24"/>
          <w:szCs w:val="24"/>
        </w:rPr>
        <w:t>а</w:t>
      </w:r>
      <w:r w:rsidRPr="00773D1F">
        <w:rPr>
          <w:sz w:val="24"/>
          <w:szCs w:val="24"/>
        </w:rPr>
        <w:t>боты, анализ цепей с помощью законов Ома и Кирхгофа.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 xml:space="preserve">Расчет сложных цепей постоянного тока с помощью законов Кирхгофа. 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Расчет сложных цепей постоянного тока методом наложения.</w:t>
      </w:r>
    </w:p>
    <w:p w:rsidR="00A9581D" w:rsidRPr="00773D1F" w:rsidRDefault="00A9581D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Расчет сложных цепей постоянного тока методом двух узлов.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Нелинейные цепи постоянного тока. Графический метод расчета.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Однофазные цепи синусоидального тока: элементы цепей, схемы замещения.  Активное, реактивное и полное сопротивления. Треугольник сопротивлений. Законы Ома и Кир</w:t>
      </w:r>
      <w:r w:rsidRPr="00773D1F">
        <w:rPr>
          <w:sz w:val="24"/>
          <w:szCs w:val="24"/>
        </w:rPr>
        <w:t>х</w:t>
      </w:r>
      <w:r w:rsidRPr="00773D1F">
        <w:rPr>
          <w:sz w:val="24"/>
          <w:szCs w:val="24"/>
        </w:rPr>
        <w:t>гофа.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 xml:space="preserve">Последовательная цепь </w:t>
      </w:r>
      <w:r w:rsidRPr="00773D1F">
        <w:rPr>
          <w:sz w:val="24"/>
          <w:szCs w:val="24"/>
          <w:lang w:val="en-US"/>
        </w:rPr>
        <w:t>R</w:t>
      </w:r>
      <w:r w:rsidRPr="00773D1F">
        <w:rPr>
          <w:sz w:val="24"/>
          <w:szCs w:val="24"/>
        </w:rPr>
        <w:t xml:space="preserve">, </w:t>
      </w:r>
      <w:r w:rsidRPr="00773D1F">
        <w:rPr>
          <w:sz w:val="24"/>
          <w:szCs w:val="24"/>
          <w:lang w:val="en-US"/>
        </w:rPr>
        <w:t>L</w:t>
      </w:r>
      <w:r w:rsidRPr="00773D1F">
        <w:rPr>
          <w:sz w:val="24"/>
          <w:szCs w:val="24"/>
        </w:rPr>
        <w:t xml:space="preserve">, </w:t>
      </w:r>
      <w:r w:rsidRPr="00773D1F">
        <w:rPr>
          <w:sz w:val="24"/>
          <w:szCs w:val="24"/>
          <w:lang w:val="en-US"/>
        </w:rPr>
        <w:t>C</w:t>
      </w:r>
      <w:r w:rsidR="00946E16" w:rsidRPr="00773D1F">
        <w:rPr>
          <w:sz w:val="24"/>
          <w:szCs w:val="24"/>
        </w:rPr>
        <w:t xml:space="preserve"> (</w:t>
      </w:r>
      <w:r w:rsidRPr="00773D1F">
        <w:rPr>
          <w:sz w:val="24"/>
          <w:szCs w:val="24"/>
        </w:rPr>
        <w:t>векторная диаграмма, фазовые соотношения между т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ком и напряжением, законы Ома и Кирхгофа).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Параллельное соединение приемников синусоидального тока (законы Ома и Кирхгофа, векторная диаграмма).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Условия возникновения и практическое значение резонанса напряжения в однофазных цепях синусоидального тока.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Условия возникновения и практическое значение резонанса тока в однофазных цепях синусоидального тока.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Мощность цепей синусоидального тока (активная, реактивная, полная). Треугольник мощностей. Коэффициент активной и реактивной мощности.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Трехфазные цепи. Способы соединения фаз источников и приемников «звездой». Соо</w:t>
      </w:r>
      <w:r w:rsidRPr="00773D1F">
        <w:rPr>
          <w:sz w:val="24"/>
          <w:szCs w:val="24"/>
        </w:rPr>
        <w:t>т</w:t>
      </w:r>
      <w:r w:rsidRPr="00773D1F">
        <w:rPr>
          <w:sz w:val="24"/>
          <w:szCs w:val="24"/>
        </w:rPr>
        <w:t>ношения между линейными и фазными величинами при симметричных режимах.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Трехфазные цепи. Способы соединения фаз источников и приемников «треугольником». Соотношения между линейными и фазными величинами при симметричных режимах.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 xml:space="preserve">Несимметричный режим в </w:t>
      </w:r>
      <w:proofErr w:type="spellStart"/>
      <w:r w:rsidRPr="00773D1F">
        <w:rPr>
          <w:sz w:val="24"/>
          <w:szCs w:val="24"/>
        </w:rPr>
        <w:t>трехпроводной</w:t>
      </w:r>
      <w:proofErr w:type="spellEnd"/>
      <w:r w:rsidRPr="00773D1F">
        <w:rPr>
          <w:sz w:val="24"/>
          <w:szCs w:val="24"/>
        </w:rPr>
        <w:t xml:space="preserve"> и </w:t>
      </w:r>
      <w:proofErr w:type="spellStart"/>
      <w:r w:rsidRPr="00773D1F">
        <w:rPr>
          <w:sz w:val="24"/>
          <w:szCs w:val="24"/>
        </w:rPr>
        <w:t>четырехпроводной</w:t>
      </w:r>
      <w:proofErr w:type="spellEnd"/>
      <w:r w:rsidRPr="00773D1F">
        <w:rPr>
          <w:sz w:val="24"/>
          <w:szCs w:val="24"/>
        </w:rPr>
        <w:t xml:space="preserve"> трехфазных цепях при соединении фаз звездой. Назначение нейтрального провода.</w:t>
      </w:r>
    </w:p>
    <w:p w:rsidR="002E046E" w:rsidRPr="00773D1F" w:rsidRDefault="002E046E" w:rsidP="00D06EFE">
      <w:pPr>
        <w:numPr>
          <w:ilvl w:val="0"/>
          <w:numId w:val="1"/>
        </w:numPr>
        <w:tabs>
          <w:tab w:val="clear" w:pos="720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Мощность трехфазной цепи. Способы измерения.</w:t>
      </w:r>
    </w:p>
    <w:p w:rsidR="00E311FD" w:rsidRPr="00773D1F" w:rsidRDefault="00E311FD" w:rsidP="00D06EFE">
      <w:pPr>
        <w:numPr>
          <w:ilvl w:val="0"/>
          <w:numId w:val="1"/>
        </w:numPr>
        <w:tabs>
          <w:tab w:val="clear" w:pos="720"/>
          <w:tab w:val="left" w:pos="426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Трансформаторы: устройство и принцип работы, уравнение трансформаторной ЭДС, к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эффициент трансформации. Потери энергии и КПД.</w:t>
      </w:r>
    </w:p>
    <w:p w:rsidR="00E311FD" w:rsidRPr="00773D1F" w:rsidRDefault="00E311FD" w:rsidP="00D06EFE">
      <w:pPr>
        <w:numPr>
          <w:ilvl w:val="0"/>
          <w:numId w:val="1"/>
        </w:numPr>
        <w:tabs>
          <w:tab w:val="clear" w:pos="720"/>
          <w:tab w:val="left" w:pos="426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Устройство, принцип действия и область применения автотрансформаторов.</w:t>
      </w:r>
    </w:p>
    <w:p w:rsidR="00E311FD" w:rsidRDefault="00E311FD" w:rsidP="00D06EFE">
      <w:pPr>
        <w:numPr>
          <w:ilvl w:val="0"/>
          <w:numId w:val="1"/>
        </w:numPr>
        <w:tabs>
          <w:tab w:val="clear" w:pos="720"/>
          <w:tab w:val="left" w:pos="426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773D1F">
        <w:rPr>
          <w:sz w:val="24"/>
          <w:szCs w:val="24"/>
        </w:rPr>
        <w:t>Трехфазные асинхронные двигатели (АД). Устройство и принцип работы, уравнения электрического и магнитного состояния. Магнитное поле машин.</w:t>
      </w:r>
    </w:p>
    <w:p w:rsidR="00371166" w:rsidRDefault="00371166" w:rsidP="00D06EFE">
      <w:pPr>
        <w:numPr>
          <w:ilvl w:val="0"/>
          <w:numId w:val="1"/>
        </w:numPr>
        <w:tabs>
          <w:tab w:val="clear" w:pos="720"/>
          <w:tab w:val="left" w:pos="426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1B1134">
        <w:rPr>
          <w:sz w:val="24"/>
          <w:szCs w:val="24"/>
        </w:rPr>
        <w:t>Электромагнитный момент АД. Механические характеристики</w:t>
      </w:r>
      <w:r>
        <w:rPr>
          <w:sz w:val="24"/>
          <w:szCs w:val="24"/>
        </w:rPr>
        <w:t>.</w:t>
      </w:r>
    </w:p>
    <w:p w:rsidR="00371166" w:rsidRDefault="00371166" w:rsidP="00D06EFE">
      <w:pPr>
        <w:numPr>
          <w:ilvl w:val="0"/>
          <w:numId w:val="1"/>
        </w:numPr>
        <w:tabs>
          <w:tab w:val="clear" w:pos="720"/>
          <w:tab w:val="left" w:pos="426"/>
          <w:tab w:val="left" w:pos="993"/>
        </w:tabs>
        <w:autoSpaceDE w:val="0"/>
        <w:autoSpaceDN w:val="0"/>
        <w:ind w:left="284" w:right="236" w:firstLine="283"/>
        <w:rPr>
          <w:sz w:val="24"/>
          <w:szCs w:val="24"/>
        </w:rPr>
      </w:pPr>
      <w:r w:rsidRPr="001B1134">
        <w:rPr>
          <w:sz w:val="24"/>
          <w:szCs w:val="24"/>
        </w:rPr>
        <w:t>Пуск АД с короткозамкнутым и фазным ротором. Регулирование частоты вращения.</w:t>
      </w:r>
    </w:p>
    <w:p w:rsidR="00B70331" w:rsidRDefault="00B70331" w:rsidP="00AF2497">
      <w:pPr>
        <w:tabs>
          <w:tab w:val="left" w:pos="426"/>
          <w:tab w:val="left" w:pos="1134"/>
          <w:tab w:val="left" w:pos="1276"/>
        </w:tabs>
        <w:autoSpaceDE w:val="0"/>
        <w:autoSpaceDN w:val="0"/>
        <w:rPr>
          <w:sz w:val="24"/>
          <w:szCs w:val="24"/>
        </w:rPr>
      </w:pPr>
    </w:p>
    <w:p w:rsidR="00331179" w:rsidRPr="00773D1F" w:rsidRDefault="00331179" w:rsidP="00AF2497">
      <w:pPr>
        <w:pStyle w:val="1"/>
        <w:tabs>
          <w:tab w:val="left" w:pos="1276"/>
        </w:tabs>
        <w:spacing w:before="40" w:after="8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73D1F">
        <w:rPr>
          <w:rFonts w:ascii="Times New Roman" w:hAnsi="Times New Roman" w:cs="Times New Roman"/>
          <w:sz w:val="24"/>
          <w:szCs w:val="24"/>
        </w:rPr>
        <w:t>Электроника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 xml:space="preserve">Электропроводность полупроводников. Беспримесные и </w:t>
      </w:r>
      <w:proofErr w:type="spellStart"/>
      <w:r w:rsidRPr="00773D1F">
        <w:rPr>
          <w:sz w:val="24"/>
          <w:szCs w:val="24"/>
        </w:rPr>
        <w:t>примесные</w:t>
      </w:r>
      <w:proofErr w:type="spellEnd"/>
      <w:r w:rsidRPr="00773D1F">
        <w:rPr>
          <w:sz w:val="24"/>
          <w:szCs w:val="24"/>
        </w:rPr>
        <w:t xml:space="preserve"> полупроводники.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Образование электронно-дырочного перехода.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 xml:space="preserve">Физические процессы в </w:t>
      </w:r>
      <w:proofErr w:type="spellStart"/>
      <w:r w:rsidRPr="00773D1F">
        <w:rPr>
          <w:sz w:val="24"/>
          <w:szCs w:val="24"/>
        </w:rPr>
        <w:t>р-п</w:t>
      </w:r>
      <w:proofErr w:type="spellEnd"/>
      <w:r w:rsidRPr="00773D1F">
        <w:rPr>
          <w:sz w:val="24"/>
          <w:szCs w:val="24"/>
        </w:rPr>
        <w:t xml:space="preserve"> переходе. ВАХ. Электрический и тепловой пробой пер</w:t>
      </w:r>
      <w:r w:rsidRPr="00773D1F">
        <w:rPr>
          <w:sz w:val="24"/>
          <w:szCs w:val="24"/>
        </w:rPr>
        <w:t>е</w:t>
      </w:r>
      <w:r w:rsidRPr="00773D1F">
        <w:rPr>
          <w:sz w:val="24"/>
          <w:szCs w:val="24"/>
        </w:rPr>
        <w:t>хода.</w:t>
      </w:r>
    </w:p>
    <w:p w:rsidR="00976552" w:rsidRPr="00773D1F" w:rsidRDefault="00321021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Полупроводниковые  диоды (выпрямительный диод, стабилитрон, фотодиод, свет</w:t>
      </w:r>
      <w:r w:rsidRPr="00773D1F">
        <w:rPr>
          <w:sz w:val="24"/>
          <w:szCs w:val="24"/>
        </w:rPr>
        <w:t>о</w:t>
      </w:r>
      <w:r w:rsidRPr="00773D1F">
        <w:rPr>
          <w:sz w:val="24"/>
          <w:szCs w:val="24"/>
        </w:rPr>
        <w:t>диод).</w:t>
      </w:r>
      <w:r w:rsidR="00946E16" w:rsidRPr="00773D1F">
        <w:rPr>
          <w:sz w:val="24"/>
          <w:szCs w:val="24"/>
        </w:rPr>
        <w:t xml:space="preserve"> </w:t>
      </w:r>
      <w:r w:rsidRPr="00773D1F">
        <w:rPr>
          <w:sz w:val="24"/>
          <w:szCs w:val="24"/>
        </w:rPr>
        <w:t>Устройство, принцип действия, ВАХ, основные параметры.</w:t>
      </w:r>
      <w:r w:rsidR="00976552" w:rsidRPr="00773D1F">
        <w:rPr>
          <w:sz w:val="24"/>
          <w:szCs w:val="24"/>
        </w:rPr>
        <w:t xml:space="preserve"> </w:t>
      </w:r>
    </w:p>
    <w:p w:rsidR="00321021" w:rsidRDefault="00321021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Тиристоры. Определение. Устройство. Основные параметры тиристоров.</w:t>
      </w:r>
    </w:p>
    <w:p w:rsidR="008048F7" w:rsidRPr="00773D1F" w:rsidRDefault="008048F7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Биполярные транзисторы. Устройство и усилительные свойства. Схемы включения транзистора. Режимы работы.</w:t>
      </w:r>
    </w:p>
    <w:p w:rsidR="008048F7" w:rsidRPr="00773D1F" w:rsidRDefault="008048F7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Схема включения биполярного транзистора с ОЭ. Входные и выходные характерист</w:t>
      </w:r>
      <w:r w:rsidRPr="00773D1F">
        <w:rPr>
          <w:sz w:val="24"/>
          <w:szCs w:val="24"/>
        </w:rPr>
        <w:t>и</w:t>
      </w:r>
      <w:r w:rsidRPr="00773D1F">
        <w:rPr>
          <w:sz w:val="24"/>
          <w:szCs w:val="24"/>
        </w:rPr>
        <w:t>ки,  h-параметры.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Полевые транзисторы с p-n-переходом, с изолированным затвором (</w:t>
      </w:r>
      <w:proofErr w:type="spellStart"/>
      <w:r w:rsidRPr="00773D1F">
        <w:rPr>
          <w:sz w:val="24"/>
          <w:szCs w:val="24"/>
        </w:rPr>
        <w:t>МДП-транзисторы</w:t>
      </w:r>
      <w:proofErr w:type="spellEnd"/>
      <w:r w:rsidRPr="00773D1F">
        <w:rPr>
          <w:sz w:val="24"/>
          <w:szCs w:val="24"/>
        </w:rPr>
        <w:t xml:space="preserve">); их вольтамперные характеристики и параметры. </w:t>
      </w:r>
      <w:r w:rsidR="005F4E7A" w:rsidRPr="00773D1F">
        <w:rPr>
          <w:sz w:val="24"/>
          <w:szCs w:val="24"/>
        </w:rPr>
        <w:t>Условные обозначения.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Однофазный однополупериодный выпрямитель. Схема. Принцип действия. Основные соотношения.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lastRenderedPageBreak/>
        <w:t xml:space="preserve">Однофазный </w:t>
      </w:r>
      <w:proofErr w:type="spellStart"/>
      <w:r w:rsidRPr="00773D1F">
        <w:rPr>
          <w:sz w:val="24"/>
          <w:szCs w:val="24"/>
        </w:rPr>
        <w:t>двухполупериодный</w:t>
      </w:r>
      <w:proofErr w:type="spellEnd"/>
      <w:r w:rsidRPr="00773D1F">
        <w:rPr>
          <w:sz w:val="24"/>
          <w:szCs w:val="24"/>
        </w:rPr>
        <w:t xml:space="preserve"> (мостовой)</w:t>
      </w:r>
      <w:r w:rsidR="00946E16" w:rsidRPr="00773D1F">
        <w:rPr>
          <w:sz w:val="24"/>
          <w:szCs w:val="24"/>
        </w:rPr>
        <w:t xml:space="preserve"> выпрямитель</w:t>
      </w:r>
      <w:r w:rsidRPr="00773D1F">
        <w:rPr>
          <w:sz w:val="24"/>
          <w:szCs w:val="24"/>
        </w:rPr>
        <w:t>. Схема. Принцип дейс</w:t>
      </w:r>
      <w:r w:rsidRPr="00773D1F">
        <w:rPr>
          <w:sz w:val="24"/>
          <w:szCs w:val="24"/>
        </w:rPr>
        <w:t>т</w:t>
      </w:r>
      <w:r w:rsidRPr="00773D1F">
        <w:rPr>
          <w:sz w:val="24"/>
          <w:szCs w:val="24"/>
        </w:rPr>
        <w:t>вия. Основные соотношения.</w:t>
      </w:r>
    </w:p>
    <w:p w:rsidR="00976552" w:rsidRPr="00773D1F" w:rsidRDefault="00946E16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Трехфазный мостовой выпрямитель</w:t>
      </w:r>
      <w:r w:rsidR="00976552" w:rsidRPr="00773D1F">
        <w:rPr>
          <w:sz w:val="24"/>
          <w:szCs w:val="24"/>
        </w:rPr>
        <w:t>. Схема. Принцип действия. Основные соотнош</w:t>
      </w:r>
      <w:r w:rsidR="00976552" w:rsidRPr="00773D1F">
        <w:rPr>
          <w:sz w:val="24"/>
          <w:szCs w:val="24"/>
        </w:rPr>
        <w:t>е</w:t>
      </w:r>
      <w:r w:rsidR="00976552" w:rsidRPr="00773D1F">
        <w:rPr>
          <w:sz w:val="24"/>
          <w:szCs w:val="24"/>
        </w:rPr>
        <w:t>ния.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Управляемый выпрямитель. Схема. Принцип действия. Основные соотношения.</w:t>
      </w:r>
    </w:p>
    <w:p w:rsidR="00976552" w:rsidRPr="00773D1F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Сглаживающие фильтры, назначение, типы, расчет фильтра.</w:t>
      </w:r>
    </w:p>
    <w:p w:rsidR="009F199B" w:rsidRPr="00773D1F" w:rsidRDefault="009F199B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 xml:space="preserve">Усилители. Общие сведения. Принцип построения усилительных каскадов. Режим покоя. </w:t>
      </w:r>
    </w:p>
    <w:p w:rsidR="009F199B" w:rsidRPr="00773D1F" w:rsidRDefault="009F199B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Усилительный каскад с ОЭ. Схема. Принцип действия. Основные характеристики.</w:t>
      </w:r>
    </w:p>
    <w:p w:rsidR="009F199B" w:rsidRPr="00773D1F" w:rsidRDefault="009F199B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>Операционные усилители. Амплитудная характеристика.  Структурная схема, обозн</w:t>
      </w:r>
      <w:r w:rsidRPr="00773D1F">
        <w:rPr>
          <w:sz w:val="24"/>
          <w:szCs w:val="24"/>
        </w:rPr>
        <w:t>а</w:t>
      </w:r>
      <w:r w:rsidRPr="00773D1F">
        <w:rPr>
          <w:sz w:val="24"/>
          <w:szCs w:val="24"/>
        </w:rPr>
        <w:t xml:space="preserve">чение, общие свойства. </w:t>
      </w:r>
    </w:p>
    <w:p w:rsidR="009F199B" w:rsidRPr="00773D1F" w:rsidRDefault="009F199B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773D1F">
        <w:rPr>
          <w:sz w:val="24"/>
          <w:szCs w:val="24"/>
        </w:rPr>
        <w:t xml:space="preserve">Основные схемы на основе ОУ (инвертирующий и </w:t>
      </w:r>
      <w:proofErr w:type="spellStart"/>
      <w:r w:rsidRPr="00773D1F">
        <w:rPr>
          <w:sz w:val="24"/>
          <w:szCs w:val="24"/>
        </w:rPr>
        <w:t>неинвертирующий</w:t>
      </w:r>
      <w:proofErr w:type="spellEnd"/>
      <w:r w:rsidRPr="00773D1F">
        <w:rPr>
          <w:sz w:val="24"/>
          <w:szCs w:val="24"/>
        </w:rPr>
        <w:t xml:space="preserve"> ОУ, сумматор, </w:t>
      </w:r>
      <w:proofErr w:type="spellStart"/>
      <w:r w:rsidRPr="00773D1F">
        <w:rPr>
          <w:sz w:val="24"/>
          <w:szCs w:val="24"/>
        </w:rPr>
        <w:t>вычитатель</w:t>
      </w:r>
      <w:proofErr w:type="spellEnd"/>
      <w:r w:rsidRPr="00773D1F">
        <w:rPr>
          <w:sz w:val="24"/>
          <w:szCs w:val="24"/>
        </w:rPr>
        <w:t xml:space="preserve">, интегратор, </w:t>
      </w:r>
      <w:r w:rsidR="00977590" w:rsidRPr="00773D1F">
        <w:rPr>
          <w:sz w:val="24"/>
          <w:szCs w:val="24"/>
        </w:rPr>
        <w:t>дифференциатор</w:t>
      </w:r>
      <w:r w:rsidRPr="00773D1F">
        <w:rPr>
          <w:sz w:val="24"/>
          <w:szCs w:val="24"/>
        </w:rPr>
        <w:t>).</w:t>
      </w:r>
    </w:p>
    <w:p w:rsidR="00976552" w:rsidRPr="008F0956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>Основы алгебры логики. Аксиомы, законы, тождества, теоремы алгебры логики.</w:t>
      </w:r>
    </w:p>
    <w:p w:rsidR="00976552" w:rsidRPr="008F0956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 xml:space="preserve">Логические функции. Логические элементы. </w:t>
      </w:r>
    </w:p>
    <w:p w:rsidR="00B60B9C" w:rsidRPr="008F0956" w:rsidRDefault="00976552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autoSpaceDE w:val="0"/>
        <w:autoSpaceDN w:val="0"/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>Комбинационные логические устройства.</w:t>
      </w:r>
      <w:r w:rsidR="00AE48A7" w:rsidRPr="008F0956">
        <w:rPr>
          <w:sz w:val="24"/>
          <w:szCs w:val="24"/>
        </w:rPr>
        <w:t xml:space="preserve"> </w:t>
      </w:r>
      <w:r w:rsidR="00A24974" w:rsidRPr="008F0956">
        <w:rPr>
          <w:sz w:val="24"/>
          <w:szCs w:val="24"/>
        </w:rPr>
        <w:t>Сумматор</w:t>
      </w:r>
      <w:r w:rsidR="00135E0A" w:rsidRPr="008F0956">
        <w:rPr>
          <w:sz w:val="24"/>
          <w:szCs w:val="24"/>
        </w:rPr>
        <w:t>, дешифратор, шифратор.</w:t>
      </w:r>
    </w:p>
    <w:p w:rsidR="00E76EB1" w:rsidRDefault="00E76EB1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>Триггеры. Общая характеристика</w:t>
      </w:r>
      <w:r w:rsidR="003238BF" w:rsidRPr="008F0956">
        <w:rPr>
          <w:sz w:val="24"/>
          <w:szCs w:val="24"/>
        </w:rPr>
        <w:t xml:space="preserve">, классификация. </w:t>
      </w:r>
    </w:p>
    <w:p w:rsidR="00371166" w:rsidRDefault="00371166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 xml:space="preserve">Принцип работы </w:t>
      </w:r>
      <w:r w:rsidRPr="008F0956">
        <w:rPr>
          <w:sz w:val="24"/>
          <w:szCs w:val="24"/>
          <w:lang w:val="en-US"/>
        </w:rPr>
        <w:t>RS</w:t>
      </w:r>
      <w:r w:rsidRPr="008F0956">
        <w:rPr>
          <w:sz w:val="24"/>
          <w:szCs w:val="24"/>
        </w:rPr>
        <w:t xml:space="preserve">, </w:t>
      </w:r>
      <w:r w:rsidRPr="008F0956"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</w:t>
      </w:r>
      <w:r w:rsidRPr="008F0956">
        <w:rPr>
          <w:sz w:val="24"/>
          <w:szCs w:val="24"/>
        </w:rPr>
        <w:t>триггеров</w:t>
      </w:r>
    </w:p>
    <w:p w:rsidR="00371166" w:rsidRPr="008F0956" w:rsidRDefault="00371166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 xml:space="preserve">Принцип работы </w:t>
      </w:r>
      <w:r w:rsidRPr="008F0956">
        <w:rPr>
          <w:sz w:val="24"/>
          <w:szCs w:val="24"/>
          <w:lang w:val="en-US"/>
        </w:rPr>
        <w:t>JK</w:t>
      </w:r>
      <w:r w:rsidRPr="008F0956">
        <w:rPr>
          <w:sz w:val="24"/>
          <w:szCs w:val="24"/>
        </w:rPr>
        <w:t xml:space="preserve"> и </w:t>
      </w:r>
      <w:r w:rsidRPr="008F0956">
        <w:rPr>
          <w:sz w:val="24"/>
          <w:szCs w:val="24"/>
          <w:lang w:val="en-US"/>
        </w:rPr>
        <w:t>T</w:t>
      </w:r>
      <w:r w:rsidRPr="008F0956">
        <w:rPr>
          <w:sz w:val="24"/>
          <w:szCs w:val="24"/>
        </w:rPr>
        <w:t>- триггеров</w:t>
      </w:r>
    </w:p>
    <w:p w:rsidR="00632BB1" w:rsidRPr="008F0956" w:rsidRDefault="00632BB1" w:rsidP="00D06EFE">
      <w:pPr>
        <w:numPr>
          <w:ilvl w:val="0"/>
          <w:numId w:val="1"/>
        </w:numPr>
        <w:tabs>
          <w:tab w:val="clear" w:pos="720"/>
          <w:tab w:val="num" w:pos="993"/>
          <w:tab w:val="left" w:pos="1276"/>
        </w:tabs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 xml:space="preserve">Счетчики на </w:t>
      </w:r>
      <w:r w:rsidRPr="008F0956">
        <w:rPr>
          <w:sz w:val="24"/>
          <w:szCs w:val="24"/>
          <w:lang w:val="en-US"/>
        </w:rPr>
        <w:t>JK</w:t>
      </w:r>
      <w:r w:rsidRPr="008F0956">
        <w:rPr>
          <w:sz w:val="24"/>
          <w:szCs w:val="24"/>
        </w:rPr>
        <w:t xml:space="preserve"> триггерах. Последовательные и параллельные. Принцип построения и работы. Временные диаграммы.</w:t>
      </w:r>
    </w:p>
    <w:p w:rsidR="00632BB1" w:rsidRPr="008F0956" w:rsidRDefault="00632BB1" w:rsidP="00D06EFE">
      <w:pPr>
        <w:numPr>
          <w:ilvl w:val="0"/>
          <w:numId w:val="1"/>
        </w:numPr>
        <w:tabs>
          <w:tab w:val="clear" w:pos="720"/>
          <w:tab w:val="num" w:pos="786"/>
          <w:tab w:val="num" w:pos="993"/>
          <w:tab w:val="left" w:pos="1276"/>
        </w:tabs>
        <w:ind w:left="284" w:right="236" w:firstLine="567"/>
        <w:rPr>
          <w:sz w:val="24"/>
          <w:szCs w:val="24"/>
        </w:rPr>
      </w:pPr>
      <w:r w:rsidRPr="008F0956">
        <w:rPr>
          <w:sz w:val="24"/>
          <w:szCs w:val="24"/>
        </w:rPr>
        <w:t xml:space="preserve">Счетчики на </w:t>
      </w:r>
      <w:r w:rsidRPr="008F0956">
        <w:rPr>
          <w:sz w:val="24"/>
          <w:szCs w:val="24"/>
          <w:lang w:val="en-US"/>
        </w:rPr>
        <w:t>D</w:t>
      </w:r>
      <w:r w:rsidRPr="008F0956">
        <w:rPr>
          <w:sz w:val="24"/>
          <w:szCs w:val="24"/>
        </w:rPr>
        <w:t xml:space="preserve"> триггерах. Последовательные. С произвольным коэффициентом дел</w:t>
      </w:r>
      <w:r w:rsidRPr="008F0956">
        <w:rPr>
          <w:sz w:val="24"/>
          <w:szCs w:val="24"/>
        </w:rPr>
        <w:t>е</w:t>
      </w:r>
      <w:r w:rsidRPr="008F0956">
        <w:rPr>
          <w:sz w:val="24"/>
          <w:szCs w:val="24"/>
        </w:rPr>
        <w:t>ния.</w:t>
      </w:r>
    </w:p>
    <w:sectPr w:rsidR="00632BB1" w:rsidRPr="008F0956" w:rsidSect="00B70331">
      <w:type w:val="continuous"/>
      <w:pgSz w:w="11909" w:h="16834" w:code="9"/>
      <w:pgMar w:top="408" w:right="567" w:bottom="272" w:left="900" w:header="0" w:footer="0" w:gutter="0"/>
      <w:cols w:space="720" w:equalWidth="0">
        <w:col w:w="10442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F08BC"/>
    <w:multiLevelType w:val="singleLevel"/>
    <w:tmpl w:val="4EB265D8"/>
    <w:lvl w:ilvl="0">
      <w:start w:val="1"/>
      <w:numFmt w:val="decimal"/>
      <w:lvlText w:val="%1."/>
      <w:lvlJc w:val="left"/>
      <w:pPr>
        <w:tabs>
          <w:tab w:val="num" w:pos="1751"/>
        </w:tabs>
        <w:ind w:left="965" w:firstLine="170"/>
      </w:pPr>
      <w:rPr>
        <w:rFonts w:hint="default"/>
      </w:rPr>
    </w:lvl>
  </w:abstractNum>
  <w:abstractNum w:abstractNumId="1">
    <w:nsid w:val="33F73FB7"/>
    <w:multiLevelType w:val="hybridMultilevel"/>
    <w:tmpl w:val="0D9089DA"/>
    <w:lvl w:ilvl="0" w:tplc="FFFFFFFF">
      <w:start w:val="1"/>
      <w:numFmt w:val="decimal"/>
      <w:lvlText w:val="%1."/>
      <w:lvlJc w:val="left"/>
      <w:pPr>
        <w:tabs>
          <w:tab w:val="num" w:pos="709"/>
        </w:tabs>
        <w:ind w:left="29" w:firstLine="680"/>
      </w:pPr>
      <w:rPr>
        <w:rFonts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7C3816"/>
    <w:multiLevelType w:val="hybridMultilevel"/>
    <w:tmpl w:val="F1BE9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C30D91"/>
    <w:multiLevelType w:val="hybridMultilevel"/>
    <w:tmpl w:val="F1BE9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5D1FF5"/>
    <w:multiLevelType w:val="hybridMultilevel"/>
    <w:tmpl w:val="2B6C2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C2"/>
    <w:rsid w:val="00011A0F"/>
    <w:rsid w:val="000B2E97"/>
    <w:rsid w:val="000B3E8A"/>
    <w:rsid w:val="000F3675"/>
    <w:rsid w:val="00135E0A"/>
    <w:rsid w:val="00160324"/>
    <w:rsid w:val="00172AAE"/>
    <w:rsid w:val="001972A8"/>
    <w:rsid w:val="00197793"/>
    <w:rsid w:val="001B2B0D"/>
    <w:rsid w:val="001C11E7"/>
    <w:rsid w:val="001C12DF"/>
    <w:rsid w:val="001E7CB3"/>
    <w:rsid w:val="00264570"/>
    <w:rsid w:val="002A5A05"/>
    <w:rsid w:val="002E046E"/>
    <w:rsid w:val="00320B41"/>
    <w:rsid w:val="00321021"/>
    <w:rsid w:val="003238BF"/>
    <w:rsid w:val="00331179"/>
    <w:rsid w:val="00345C52"/>
    <w:rsid w:val="00371166"/>
    <w:rsid w:val="003A403A"/>
    <w:rsid w:val="003D399A"/>
    <w:rsid w:val="003F6E13"/>
    <w:rsid w:val="00402D57"/>
    <w:rsid w:val="00413A8A"/>
    <w:rsid w:val="004A5415"/>
    <w:rsid w:val="004C6FF1"/>
    <w:rsid w:val="004E0558"/>
    <w:rsid w:val="004F352F"/>
    <w:rsid w:val="005177C8"/>
    <w:rsid w:val="00552F8E"/>
    <w:rsid w:val="00576DF7"/>
    <w:rsid w:val="00577EAA"/>
    <w:rsid w:val="00595C66"/>
    <w:rsid w:val="005A122C"/>
    <w:rsid w:val="005B7055"/>
    <w:rsid w:val="005D67AD"/>
    <w:rsid w:val="005E2E45"/>
    <w:rsid w:val="005F4E7A"/>
    <w:rsid w:val="00604463"/>
    <w:rsid w:val="00631994"/>
    <w:rsid w:val="00632BB1"/>
    <w:rsid w:val="00677797"/>
    <w:rsid w:val="006D0D4A"/>
    <w:rsid w:val="006E75E9"/>
    <w:rsid w:val="007049EC"/>
    <w:rsid w:val="00747922"/>
    <w:rsid w:val="007735BA"/>
    <w:rsid w:val="00773D1F"/>
    <w:rsid w:val="007741BB"/>
    <w:rsid w:val="0078369B"/>
    <w:rsid w:val="00786EE0"/>
    <w:rsid w:val="00793C57"/>
    <w:rsid w:val="007D38AF"/>
    <w:rsid w:val="007E2E6B"/>
    <w:rsid w:val="007E445B"/>
    <w:rsid w:val="007F4910"/>
    <w:rsid w:val="007F52F5"/>
    <w:rsid w:val="008048F7"/>
    <w:rsid w:val="00821379"/>
    <w:rsid w:val="00837184"/>
    <w:rsid w:val="0084010C"/>
    <w:rsid w:val="00863DB1"/>
    <w:rsid w:val="00883BCD"/>
    <w:rsid w:val="008B71F5"/>
    <w:rsid w:val="008E3952"/>
    <w:rsid w:val="008F0956"/>
    <w:rsid w:val="008F51F2"/>
    <w:rsid w:val="00927445"/>
    <w:rsid w:val="00935FAD"/>
    <w:rsid w:val="00946E16"/>
    <w:rsid w:val="009543FB"/>
    <w:rsid w:val="00976552"/>
    <w:rsid w:val="009769B8"/>
    <w:rsid w:val="00977590"/>
    <w:rsid w:val="00982A8C"/>
    <w:rsid w:val="009E2EC1"/>
    <w:rsid w:val="009F199B"/>
    <w:rsid w:val="00A079C9"/>
    <w:rsid w:val="00A24974"/>
    <w:rsid w:val="00A761F1"/>
    <w:rsid w:val="00A76253"/>
    <w:rsid w:val="00A9581D"/>
    <w:rsid w:val="00AB5D6A"/>
    <w:rsid w:val="00AE48A7"/>
    <w:rsid w:val="00AF2497"/>
    <w:rsid w:val="00B60B9C"/>
    <w:rsid w:val="00B70331"/>
    <w:rsid w:val="00B81655"/>
    <w:rsid w:val="00B84594"/>
    <w:rsid w:val="00BE1651"/>
    <w:rsid w:val="00BF05C2"/>
    <w:rsid w:val="00BF318F"/>
    <w:rsid w:val="00BF7E70"/>
    <w:rsid w:val="00C0013A"/>
    <w:rsid w:val="00C30E15"/>
    <w:rsid w:val="00C562AB"/>
    <w:rsid w:val="00C5739B"/>
    <w:rsid w:val="00C61FD5"/>
    <w:rsid w:val="00CE6F21"/>
    <w:rsid w:val="00D06EFE"/>
    <w:rsid w:val="00D166A6"/>
    <w:rsid w:val="00D5716B"/>
    <w:rsid w:val="00D7662B"/>
    <w:rsid w:val="00D7798A"/>
    <w:rsid w:val="00DD0D56"/>
    <w:rsid w:val="00DE2DAA"/>
    <w:rsid w:val="00E311FD"/>
    <w:rsid w:val="00E563A3"/>
    <w:rsid w:val="00E76EB1"/>
    <w:rsid w:val="00EF2438"/>
    <w:rsid w:val="00EF31DF"/>
    <w:rsid w:val="00F10577"/>
    <w:rsid w:val="00F32BE6"/>
    <w:rsid w:val="00F6446E"/>
    <w:rsid w:val="00F6497B"/>
    <w:rsid w:val="00F7427A"/>
    <w:rsid w:val="00F85107"/>
    <w:rsid w:val="00F85B75"/>
    <w:rsid w:val="00FF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8E"/>
    <w:pPr>
      <w:ind w:firstLine="567"/>
      <w:jc w:val="both"/>
    </w:pPr>
  </w:style>
  <w:style w:type="paragraph" w:styleId="1">
    <w:name w:val="heading 1"/>
    <w:basedOn w:val="a"/>
    <w:next w:val="a"/>
    <w:link w:val="10"/>
    <w:qFormat/>
    <w:rsid w:val="006044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73D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76253"/>
    <w:pPr>
      <w:ind w:left="283" w:hanging="283"/>
    </w:pPr>
  </w:style>
  <w:style w:type="character" w:customStyle="1" w:styleId="10">
    <w:name w:val="Заголовок 1 Знак"/>
    <w:basedOn w:val="a0"/>
    <w:link w:val="1"/>
    <w:rsid w:val="0060446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773D1F"/>
    <w:rPr>
      <w:rFonts w:ascii="Cambria" w:hAnsi="Cambria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B7033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</vt:lpstr>
    </vt:vector>
  </TitlesOfParts>
  <Company>Новиков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</dc:title>
  <dc:subject/>
  <dc:creator>Пользователь</dc:creator>
  <cp:keywords/>
  <dc:description/>
  <cp:lastModifiedBy>Елена</cp:lastModifiedBy>
  <cp:revision>29</cp:revision>
  <cp:lastPrinted>2019-06-19T23:05:00Z</cp:lastPrinted>
  <dcterms:created xsi:type="dcterms:W3CDTF">2013-02-01T17:54:00Z</dcterms:created>
  <dcterms:modified xsi:type="dcterms:W3CDTF">2020-01-28T17:46:00Z</dcterms:modified>
</cp:coreProperties>
</file>