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9CC" w:rsidRDefault="009550A9">
      <w:pPr>
        <w:pStyle w:val="a5"/>
      </w:pPr>
      <w:r>
        <w:t>Лабораторная работа 1.1</w:t>
      </w:r>
    </w:p>
    <w:p w:rsidR="009F59CC" w:rsidRDefault="009550A9">
      <w:pPr>
        <w:pStyle w:val="30"/>
      </w:pPr>
      <w:r>
        <w:t xml:space="preserve">АНАЛИЗ СЛОЖНОЙ ЭЛЕКТРИЧЕСКОЙ ЦЕПИ </w:t>
      </w:r>
      <w:r>
        <w:br/>
        <w:t>ПОСТОЯННОГО ТОКА</w:t>
      </w:r>
    </w:p>
    <w:p w:rsidR="009F59CC" w:rsidRDefault="009550A9">
      <w:pPr>
        <w:jc w:val="left"/>
      </w:pPr>
      <w:r>
        <w:rPr>
          <w:spacing w:val="100"/>
        </w:rPr>
        <w:t xml:space="preserve">Цель работы: </w:t>
      </w:r>
      <w:r>
        <w:t>практическое освоение основных методов расч</w:t>
      </w:r>
      <w:r>
        <w:t>е</w:t>
      </w:r>
      <w:r>
        <w:t>та сложных электрических цепей постоянного тока.</w:t>
      </w:r>
    </w:p>
    <w:p w:rsidR="009F59CC" w:rsidRDefault="009550A9">
      <w:pPr>
        <w:pStyle w:val="a5"/>
      </w:pPr>
      <w:r>
        <w:t>Общие сведения</w:t>
      </w:r>
    </w:p>
    <w:p w:rsidR="009F59CC" w:rsidRDefault="009550A9">
      <w:r>
        <w:t>Сложной электрической цепью называют разветвленную цепь, содерж</w:t>
      </w:r>
      <w:r>
        <w:t>а</w:t>
      </w:r>
      <w:r>
        <w:t>щую не менее двух источников питания, действующих в разных ветвях (рис. 1.1). Под анализом электрической цепи подразумевается определение токов (напряжений) на ее участках при заданных параметрах источников и приемн</w:t>
      </w:r>
      <w:r>
        <w:t>и</w:t>
      </w:r>
      <w:r>
        <w:t>ков.</w:t>
      </w:r>
    </w:p>
    <w:p w:rsidR="009F59CC" w:rsidRDefault="009550A9">
      <w:r>
        <w:t>Методы расчета сложных цепей основаны на использовании законов Ома и Кирхгофа.</w:t>
      </w:r>
    </w:p>
    <w:p w:rsidR="009F59CC" w:rsidRDefault="009550A9">
      <w:r>
        <w:t xml:space="preserve">Закон Ома применяют для простой одноконтурной цепи </w:t>
      </w:r>
      <w:r w:rsidRPr="009F59CC">
        <w:rPr>
          <w:position w:val="-32"/>
          <w:sz w:val="20"/>
        </w:rPr>
        <w:object w:dxaOrig="11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38pt" o:ole="" fillcolor="window">
            <v:imagedata r:id="rId7" o:title=""/>
          </v:shape>
          <o:OLEObject Type="Embed" ProgID="Equation.3" ShapeID="_x0000_i1025" DrawAspect="Content" ObjectID="_1732614317" r:id="rId8"/>
        </w:object>
      </w:r>
      <w:r>
        <w:t xml:space="preserve"> или для участка цепи. Например, для пассивного участка </w:t>
      </w:r>
      <w:r>
        <w:rPr>
          <w:i/>
          <w:lang w:val="en-US"/>
        </w:rPr>
        <w:t>dc</w:t>
      </w:r>
      <w:r>
        <w:rPr>
          <w:i/>
        </w:rPr>
        <w:t xml:space="preserve">  </w:t>
      </w:r>
      <w:r>
        <w:rPr>
          <w:i/>
          <w:lang w:val="en-US"/>
        </w:rPr>
        <w:t>I</w:t>
      </w:r>
      <w:r>
        <w:rPr>
          <w:vertAlign w:val="subscript"/>
        </w:rPr>
        <w:t>3</w:t>
      </w:r>
      <w:r>
        <w:rPr>
          <w:i/>
        </w:rPr>
        <w:t>=</w:t>
      </w:r>
      <w:proofErr w:type="spellStart"/>
      <w:r>
        <w:rPr>
          <w:i/>
          <w:lang w:val="en-US"/>
        </w:rPr>
        <w:t>U</w:t>
      </w:r>
      <w:r>
        <w:rPr>
          <w:i/>
          <w:vertAlign w:val="subscript"/>
          <w:lang w:val="en-US"/>
        </w:rPr>
        <w:t>dc</w:t>
      </w:r>
      <w:proofErr w:type="spellEnd"/>
      <w:r>
        <w:rPr>
          <w:i/>
        </w:rPr>
        <w:t xml:space="preserve"> /</w:t>
      </w:r>
      <w:r>
        <w:rPr>
          <w:i/>
          <w:lang w:val="en-US"/>
        </w:rPr>
        <w:t>R</w:t>
      </w:r>
      <w:r>
        <w:rPr>
          <w:vertAlign w:val="subscript"/>
        </w:rPr>
        <w:t>4</w:t>
      </w:r>
      <w:r>
        <w:t>. Обобще</w:t>
      </w:r>
      <w:r>
        <w:t>н</w:t>
      </w:r>
      <w:r>
        <w:t>ный закон Ома для участка цепи, содержащего ЭДС, выражается уравнением</w:t>
      </w:r>
    </w:p>
    <w:p w:rsidR="009F59CC" w:rsidRDefault="009550A9">
      <w:pPr>
        <w:jc w:val="center"/>
      </w:pPr>
      <w:r w:rsidRPr="009F59CC">
        <w:rPr>
          <w:position w:val="-32"/>
          <w:sz w:val="20"/>
        </w:rPr>
        <w:object w:dxaOrig="1540" w:dyaOrig="760">
          <v:shape id="_x0000_i1026" type="#_x0000_t75" style="width:77pt;height:38pt" o:ole="" fillcolor="window">
            <v:imagedata r:id="rId9" o:title=""/>
          </v:shape>
          <o:OLEObject Type="Embed" ProgID="Equation.3" ShapeID="_x0000_i1026" DrawAspect="Content" ObjectID="_1732614318" r:id="rId10"/>
        </w:object>
      </w:r>
      <w:r>
        <w:t>,</w:t>
      </w:r>
    </w:p>
    <w:p w:rsidR="009F59CC" w:rsidRDefault="009550A9">
      <w:pPr>
        <w:ind w:firstLine="0"/>
      </w:pPr>
      <w:r>
        <w:t xml:space="preserve">при </w:t>
      </w:r>
      <w:proofErr w:type="gramStart"/>
      <w:r>
        <w:t>записи</w:t>
      </w:r>
      <w:proofErr w:type="gramEnd"/>
      <w:r>
        <w:t xml:space="preserve"> которого выбирают положительное направление тока, после чего ЭДС </w:t>
      </w:r>
      <w:r>
        <w:rPr>
          <w:i/>
        </w:rPr>
        <w:t>Е</w:t>
      </w:r>
      <w:r>
        <w:t xml:space="preserve"> и напряжение </w:t>
      </w:r>
      <w:r>
        <w:rPr>
          <w:i/>
          <w:lang w:val="en-US"/>
        </w:rPr>
        <w:t>U</w:t>
      </w:r>
      <w:r>
        <w:t xml:space="preserve"> на зажимах участка цепи берут со знаком плюс, если их направления совпадают с направлением тока, и со знаком минус, когда их н</w:t>
      </w:r>
      <w:r>
        <w:t>а</w:t>
      </w:r>
      <w:r>
        <w:t>правления противоположны направлению тока.</w:t>
      </w:r>
    </w:p>
    <w:p w:rsidR="009F59CC" w:rsidRDefault="009550A9">
      <w:r>
        <w:t>Например, для электрической цепи, изображенной на рис. 1.1,</w:t>
      </w:r>
    </w:p>
    <w:p w:rsidR="009F59CC" w:rsidRDefault="009550A9">
      <w:pPr>
        <w:jc w:val="right"/>
      </w:pPr>
      <w:r w:rsidRPr="009F59CC">
        <w:rPr>
          <w:position w:val="-30"/>
          <w:sz w:val="20"/>
          <w:lang w:val="en-US"/>
        </w:rPr>
        <w:object w:dxaOrig="5280" w:dyaOrig="700">
          <v:shape id="_x0000_i1027" type="#_x0000_t75" style="width:264pt;height:35pt" o:ole="" fillcolor="window">
            <v:imagedata r:id="rId11" o:title=""/>
          </v:shape>
          <o:OLEObject Type="Embed" ProgID="Equation.3" ShapeID="_x0000_i1027" DrawAspect="Content" ObjectID="_1732614319" r:id="rId12"/>
        </w:object>
      </w:r>
      <w:r>
        <w:tab/>
      </w:r>
      <w:r>
        <w:tab/>
      </w:r>
      <w:r>
        <w:tab/>
        <w:t>(1.1)</w:t>
      </w:r>
    </w:p>
    <w:p w:rsidR="009F59CC" w:rsidRDefault="009550A9">
      <w:r>
        <w:t>Первый закон Кирхгофа: алгебраическая сумма токов, сходящихся в узле, равна нулю</w:t>
      </w:r>
    </w:p>
    <w:p w:rsidR="009F59CC" w:rsidRDefault="009550A9">
      <w:pPr>
        <w:jc w:val="center"/>
      </w:pPr>
      <w:r w:rsidRPr="009F59CC">
        <w:rPr>
          <w:position w:val="-32"/>
          <w:sz w:val="20"/>
        </w:rPr>
        <w:object w:dxaOrig="1060" w:dyaOrig="780">
          <v:shape id="_x0000_i1028" type="#_x0000_t75" style="width:53pt;height:39pt" o:ole="" fillcolor="window">
            <v:imagedata r:id="rId13" o:title=""/>
          </v:shape>
          <o:OLEObject Type="Embed" ProgID="Equation.3" ShapeID="_x0000_i1028" DrawAspect="Content" ObjectID="_1732614320" r:id="rId14"/>
        </w:object>
      </w:r>
      <w:r>
        <w:t>.</w:t>
      </w:r>
    </w:p>
    <w:p w:rsidR="009F59CC" w:rsidRDefault="009550A9">
      <w:pPr>
        <w:jc w:val="left"/>
      </w:pPr>
      <w:r>
        <w:t>Второй закон Кирхгофа: алгебраическая сумма ЭДС в любом замкнутом контуре электрической цепи равна алгебраической сумме падений напряжения на всех участках контура</w:t>
      </w:r>
    </w:p>
    <w:p w:rsidR="009F59CC" w:rsidRDefault="009550A9">
      <w:pPr>
        <w:jc w:val="center"/>
      </w:pPr>
      <w:r w:rsidRPr="009F59CC">
        <w:rPr>
          <w:position w:val="-32"/>
          <w:sz w:val="20"/>
        </w:rPr>
        <w:object w:dxaOrig="1800" w:dyaOrig="780">
          <v:shape id="_x0000_i1029" type="#_x0000_t75" style="width:90pt;height:39pt" o:ole="" fillcolor="window">
            <v:imagedata r:id="rId15" o:title=""/>
          </v:shape>
          <o:OLEObject Type="Embed" ProgID="Equation.3" ShapeID="_x0000_i1029" DrawAspect="Content" ObjectID="_1732614321" r:id="rId16"/>
        </w:object>
      </w:r>
      <w:r>
        <w:t>.</w:t>
      </w:r>
    </w:p>
    <w:p w:rsidR="009F59CC" w:rsidRDefault="009F59CC"/>
    <w:p w:rsidR="009F59CC" w:rsidRDefault="009F59CC"/>
    <w:p w:rsidR="009F59CC" w:rsidRDefault="009F59CC">
      <w:r w:rsidRPr="009F59CC">
        <w:rPr>
          <w:noProof/>
          <w:sz w:val="20"/>
        </w:rPr>
        <w:lastRenderedPageBreak/>
        <w:pict>
          <v:group id="_x0000_s6033" style="position:absolute;left:0;text-align:left;margin-left:99.4pt;margin-top:-28.4pt;width:275.8pt;height:235.4pt;z-index:3;mso-wrap-distance-top:8.5pt;mso-wrap-distance-bottom:8.5pt" coordorigin="3656,1110" coordsize="5516,4708">
            <v:shapetype id="_x0000_t202" coordsize="21600,21600" o:spt="202" path="m,l,21600r21600,l21600,xe">
              <v:stroke joinstyle="miter"/>
              <v:path gradientshapeok="t" o:connecttype="rect"/>
            </v:shapetype>
            <v:shape id="_x0000_s3273" type="#_x0000_t202" style="position:absolute;left:4822;top:5215;width:3110;height:603" o:regroupid="208" filled="f" stroked="f">
              <v:textbox style="mso-next-textbox:#_x0000_s3273" inset="0,,0">
                <w:txbxContent>
                  <w:p w:rsidR="009F59CC" w:rsidRDefault="009550A9">
                    <w:pPr>
                      <w:rPr>
                        <w:i/>
                        <w:lang w:val="en-US"/>
                      </w:rPr>
                    </w:pPr>
                    <w:r>
                      <w:rPr>
                        <w:i/>
                      </w:rPr>
                      <w:t xml:space="preserve"> </w:t>
                    </w:r>
                    <w:r>
                      <w:t>Рис</w:t>
                    </w:r>
                    <w:r>
                      <w:rPr>
                        <w:lang w:val="en-US"/>
                      </w:rPr>
                      <w:t>. 1.1</w:t>
                    </w:r>
                  </w:p>
                </w:txbxContent>
              </v:textbox>
            </v:shape>
            <v:shape id="_x0000_s5971" type="#_x0000_t202" style="position:absolute;left:4951;top:2445;width:565;height:852" o:regroupid="208" filled="f" stroked="f">
              <v:textbox style="mso-next-textbox:#_x0000_s5971" inset="0,,0">
                <w:txbxContent>
                  <w:p w:rsidR="009F59CC" w:rsidRDefault="009550A9">
                    <w:pPr>
                      <w:rPr>
                        <w:i/>
                      </w:rPr>
                    </w:pPr>
                    <w:r>
                      <w:rPr>
                        <w:rFonts w:ascii="Book Antiqua" w:hAnsi="Book Antiqua"/>
                        <w:lang w:val="en-US"/>
                      </w:rPr>
                      <w:t xml:space="preserve"> </w:t>
                    </w:r>
                    <w:r>
                      <w:rPr>
                        <w:i/>
                        <w:lang w:val="en-US"/>
                      </w:rPr>
                      <w:t>I</w:t>
                    </w:r>
                    <w:r>
                      <w:rPr>
                        <w:vertAlign w:val="subscript"/>
                      </w:rPr>
                      <w:t>к1</w:t>
                    </w:r>
                  </w:p>
                  <w:p w:rsidR="009F59CC" w:rsidRDefault="009550A9">
                    <w:pPr>
                      <w:rPr>
                        <w:i/>
                      </w:rPr>
                    </w:pPr>
                    <w:r>
                      <w:rPr>
                        <w:i/>
                      </w:rPr>
                      <w:t xml:space="preserve"> </w:t>
                    </w:r>
                  </w:p>
                </w:txbxContent>
              </v:textbox>
            </v:shape>
            <v:shape id="_x0000_s5972" type="#_x0000_t202" style="position:absolute;left:6394;top:1110;width:283;height:648" o:regroupid="208" filled="f" stroked="f">
              <v:textbox style="mso-next-textbox:#_x0000_s5972" inset="0,,0">
                <w:txbxContent>
                  <w:p w:rsidR="009F59CC" w:rsidRDefault="009550A9">
                    <w:pPr>
                      <w:ind w:firstLine="0"/>
                      <w:rPr>
                        <w:i/>
                        <w:lang w:val="en-US"/>
                      </w:rPr>
                    </w:pPr>
                    <w:r>
                      <w:rPr>
                        <w:i/>
                        <w:lang w:val="en-US"/>
                      </w:rPr>
                      <w:t>I</w:t>
                    </w:r>
                    <w:r>
                      <w:rPr>
                        <w:vertAlign w:val="subscript"/>
                        <w:lang w:val="en-US"/>
                      </w:rPr>
                      <w:t>1</w:t>
                    </w:r>
                  </w:p>
                  <w:p w:rsidR="009F59CC" w:rsidRDefault="009550A9">
                    <w:pPr>
                      <w:rPr>
                        <w:i/>
                      </w:rPr>
                    </w:pPr>
                    <w:r>
                      <w:rPr>
                        <w:i/>
                      </w:rPr>
                      <w:t xml:space="preserve"> </w:t>
                    </w:r>
                  </w:p>
                </w:txbxContent>
              </v:textbox>
            </v:shape>
            <v:shape id="_x0000_s5973" type="#_x0000_t202" style="position:absolute;left:4653;top:1115;width:401;height:648" o:regroupid="208" filled="f" stroked="f">
              <v:textbox style="mso-next-textbox:#_x0000_s5973" inset="0,,0">
                <w:txbxContent>
                  <w:p w:rsidR="009F59CC" w:rsidRDefault="009550A9">
                    <w:pPr>
                      <w:ind w:firstLine="0"/>
                      <w:rPr>
                        <w:i/>
                        <w:lang w:val="en-US"/>
                      </w:rPr>
                    </w:pPr>
                    <w:r>
                      <w:rPr>
                        <w:i/>
                        <w:lang w:val="en-US"/>
                      </w:rPr>
                      <w:t>R</w:t>
                    </w:r>
                    <w:r>
                      <w:rPr>
                        <w:vertAlign w:val="subscript"/>
                        <w:lang w:val="en-US"/>
                      </w:rPr>
                      <w:t>1</w:t>
                    </w:r>
                  </w:p>
                  <w:p w:rsidR="009F59CC" w:rsidRDefault="009550A9">
                    <w:pPr>
                      <w:rPr>
                        <w:i/>
                      </w:rPr>
                    </w:pPr>
                    <w:r>
                      <w:rPr>
                        <w:i/>
                      </w:rPr>
                      <w:t xml:space="preserve"> </w:t>
                    </w:r>
                  </w:p>
                </w:txbxContent>
              </v:textbox>
            </v:shape>
            <v:oval id="_x0000_s5974" style="position:absolute;left:8001;top:3387;width:565;height:568" o:regroupid="208" strokeweight="1pt"/>
            <v:oval id="_x0000_s5975" style="position:absolute;left:6587;top:2356;width:566;height:568" o:regroupid="208" strokeweight="1pt"/>
            <v:oval id="_x0000_s5976" style="position:absolute;left:3761;top:2819;width:565;height:569" o:regroupid="208" strokeweight="1pt"/>
            <v:oval id="_x0000_s5977" style="position:absolute;left:5457;top:4238;width:565;height:569" o:regroupid="208" strokeweight="1pt"/>
            <v:line id="_x0000_s5978" style="position:absolute" from="4043,1683" to="8283,1684" o:regroupid="208" strokeweight="1pt"/>
            <v:rect id="_x0000_s5979" style="position:absolute;left:4609;top:1563;width:564;height:227" o:regroupid="208" strokeweight="1pt"/>
            <v:line id="_x0000_s5980" style="position:absolute" from="8283,1683" to="8284,4523" o:regroupid="208" strokeweight="1pt">
              <v:stroke startarrow="oval" startarrowwidth="narrow" startarrowlength="short" endarrow="oval" endarrowwidth="narrow" endarrowlength="short"/>
            </v:line>
            <v:line id="_x0000_s5981" style="position:absolute;flip:x" from="4043,4523" to="8283,4524" o:regroupid="208" strokeweight="1pt"/>
            <v:line id="_x0000_s5982" style="position:absolute" from="4043,1683" to="4044,4523" o:regroupid="208" strokeweight="1pt">
              <v:stroke endarrow="oval" endarrowwidth="narrow" endarrowlength="short"/>
            </v:line>
            <v:line id="_x0000_s5983" style="position:absolute;flip:y" from="4043,1683" to="8283,4523" o:regroupid="208" strokeweight="1pt"/>
            <v:rect id="_x0000_s5984" style="position:absolute;left:8009;top:2422;width:567;height:226;rotation:270" o:regroupid="208" strokeweight="1pt"/>
            <v:line id="_x0000_s5985" style="position:absolute;rotation:528281fd;flip:y" from="6557,2505" to="7123,2789" o:regroupid="208" strokeweight="1pt">
              <v:stroke endarrow="classic" endarrowwidth="narrow" endarrowlength="long"/>
            </v:line>
            <v:line id="_x0000_s5986" style="position:absolute" from="4043,2819" to="4044,3387" o:regroupid="208" strokeweight="1pt">
              <v:stroke startarrow="classic" startarrowwidth="narrow" startarrowlength="long"/>
            </v:line>
            <v:line id="_x0000_s5987" style="position:absolute" from="8283,3387" to="8284,3955" o:regroupid="208" strokeweight="1pt">
              <v:stroke startarrow="classic" startarrowwidth="narrow" startarrowlength="long"/>
            </v:line>
            <v:line id="_x0000_s5988" style="position:absolute;rotation:-90" from="5724,4242" to="5725,4807" o:regroupid="208" strokeweight="1pt">
              <v:stroke startarrow="classic" startarrowwidth="narrow" startarrowlength="long"/>
            </v:line>
            <v:rect id="_x0000_s5989" style="position:absolute;left:6587;top:4390;width:566;height:227" o:regroupid="208" strokeweight="1pt"/>
            <v:rect id="_x0000_s5990" style="position:absolute;left:5175;top:3462;width:563;height:227;rotation:-2135537fd" o:regroupid="208" strokeweight="1pt"/>
            <v:line id="_x0000_s5991" style="position:absolute" from="4892,2251" to="6305,2251" o:regroupid="208" strokeweight="1pt">
              <v:stroke dashstyle="longDash"/>
            </v:line>
            <v:line id="_x0000_s5992" style="position:absolute" from="4609,2535" to="4609,3387" o:regroupid="208" strokeweight="1pt">
              <v:stroke dashstyle="longDash"/>
            </v:line>
            <v:line id="_x0000_s5993" style="position:absolute;rotation:236512fd;flip:y" from="4862,2580" to="6275,3432" o:regroupid="208" strokeweight="1pt">
              <v:stroke dashstyle="longDash"/>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5994" type="#_x0000_t19" style="position:absolute;left:4609;top:2251;width:283;height:284;flip:x" o:regroupid="208" strokeweight="1pt">
              <v:stroke dashstyle="longDash"/>
            </v:shape>
            <v:shape id="_x0000_s5995" type="#_x0000_t19" style="position:absolute;left:6305;top:2251;width:112;height:225;flip:y" coordsize="21669,43200" o:regroupid="208" adj=",5910282,69" path="wr-21531,,21669,43200,69,,,43200nfewr-21531,,21669,43200,69,,,43200l69,21600nsxe" strokeweight="1pt">
              <v:stroke dashstyle="longDash"/>
              <v:path o:connectlocs="69,0;0,43200;69,21600"/>
              <o:lock v:ext="edit" aspectratio="t"/>
            </v:shape>
            <v:shape id="_x0000_s5996" type="#_x0000_t19" style="position:absolute;left:4649;top:3392;width:113;height:224;rotation:16180851fd;flip:y" coordsize="21669,43200" o:regroupid="208" adj=",5910282,69" path="wr-21531,,21669,43200,69,,,43200nfewr-21531,,21669,43200,69,,,43200l69,21600nsxe" strokeweight="1pt">
              <v:stroke dashstyle="longDash"/>
              <v:path o:connectlocs="69,0;0,43200;69,21600"/>
              <o:lock v:ext="edit" aspectratio="t"/>
            </v:shape>
            <v:line id="_x0000_s5997" style="position:absolute;rotation:180" from="5919,4069" to="7333,4070" o:regroupid="208" strokeweight="1pt">
              <v:stroke dashstyle="longDash"/>
            </v:line>
            <v:line id="_x0000_s5998" style="position:absolute;rotation:180" from="7615,2933" to="7616,3785" o:regroupid="208" strokeweight="1pt">
              <v:stroke dashstyle="longDash"/>
            </v:line>
            <v:line id="_x0000_s5999" style="position:absolute;rotation:-11559968fd;flip:y" from="5949,2888" to="7363,3740" o:regroupid="208" strokeweight="1pt">
              <v:stroke dashstyle="longDash"/>
            </v:line>
            <v:shape id="_x0000_s6000" type="#_x0000_t19" style="position:absolute;left:7333;top:3785;width:282;height:284;rotation:-180;flip:x" o:regroupid="208" strokeweight="1pt">
              <v:stroke dashstyle="longDash"/>
            </v:shape>
            <v:shape id="_x0000_s6001" type="#_x0000_t19" style="position:absolute;left:5806;top:3843;width:112;height:225;rotation:-180;flip:y" coordsize="21669,43200" o:regroupid="208" adj=",5910282,69" path="wr-21531,,21669,43200,69,,,43200nfewr-21531,,21669,43200,69,,,43200l69,21600nsxe" strokeweight="1pt">
              <v:stroke dashstyle="longDash"/>
              <v:path o:connectlocs="69,0;0,43200;69,21600"/>
              <o:lock v:ext="edit" aspectratio="t"/>
            </v:shape>
            <v:shape id="_x0000_s6002" type="#_x0000_t19" style="position:absolute;left:7459;top:2704;width:113;height:224;rotation:4384371fd;flip:y" coordsize="21669,43200" o:regroupid="208" adj=",5910282,69" path="wr-21531,,21669,43200,69,,,43200nfewr-21531,,21669,43200,69,,,43200l69,21600nsxe" strokeweight="1pt">
              <v:stroke dashstyle="longDash"/>
              <v:path o:connectlocs="69,0;0,43200;69,21600"/>
              <o:lock v:ext="edit" aspectratio="t"/>
            </v:shape>
            <v:line id="_x0000_s6003" style="position:absolute" from="6305,4523" to="6306,4524" o:regroupid="208" strokeweight="1pt">
              <v:stroke endarrow="oval" endarrowwidth="narrow" endarrowlength="short"/>
            </v:line>
            <v:line id="_x0000_s6004" style="position:absolute" from="8283,3103" to="8284,3104" o:regroupid="208" strokeweight="1pt">
              <v:stroke endarrow="oval" endarrowwidth="narrow" endarrowlength="short"/>
            </v:line>
            <v:shape id="_x0000_s6005" type="#_x0000_t202" style="position:absolute;left:7570;top:3850;width:318;height:648" o:regroupid="208" filled="f" stroked="f">
              <v:textbox style="mso-next-textbox:#_x0000_s6005" inset="0,,0">
                <w:txbxContent>
                  <w:p w:rsidR="009F59CC" w:rsidRDefault="009550A9">
                    <w:pPr>
                      <w:ind w:firstLine="0"/>
                      <w:rPr>
                        <w:i/>
                        <w:lang w:val="en-US"/>
                      </w:rPr>
                    </w:pPr>
                    <w:r>
                      <w:rPr>
                        <w:i/>
                        <w:lang w:val="en-US"/>
                      </w:rPr>
                      <w:t>I</w:t>
                    </w:r>
                    <w:r>
                      <w:rPr>
                        <w:vertAlign w:val="subscript"/>
                        <w:lang w:val="en-US"/>
                      </w:rPr>
                      <w:t>3</w:t>
                    </w:r>
                  </w:p>
                  <w:p w:rsidR="009F59CC" w:rsidRDefault="009550A9">
                    <w:pPr>
                      <w:rPr>
                        <w:i/>
                      </w:rPr>
                    </w:pPr>
                    <w:r>
                      <w:rPr>
                        <w:i/>
                      </w:rPr>
                      <w:t xml:space="preserve"> </w:t>
                    </w:r>
                  </w:p>
                </w:txbxContent>
              </v:textbox>
            </v:shape>
            <v:shape id="_x0000_s6006" type="#_x0000_t202" style="position:absolute;left:8611;top:3387;width:561;height:603" o:regroupid="208" filled="f" stroked="f">
              <v:textbox style="mso-next-textbox:#_x0000_s6006" inset="0,,0">
                <w:txbxContent>
                  <w:p w:rsidR="009F59CC" w:rsidRDefault="009550A9">
                    <w:pPr>
                      <w:ind w:firstLine="0"/>
                      <w:rPr>
                        <w:i/>
                      </w:rPr>
                    </w:pPr>
                    <w:r>
                      <w:rPr>
                        <w:i/>
                      </w:rPr>
                      <w:t>Е</w:t>
                    </w:r>
                    <w:r>
                      <w:rPr>
                        <w:vertAlign w:val="subscript"/>
                      </w:rPr>
                      <w:t>3</w:t>
                    </w:r>
                  </w:p>
                  <w:p w:rsidR="009F59CC" w:rsidRDefault="009550A9">
                    <w:pPr>
                      <w:rPr>
                        <w:i/>
                      </w:rPr>
                    </w:pPr>
                    <w:r>
                      <w:rPr>
                        <w:i/>
                      </w:rPr>
                      <w:t xml:space="preserve"> </w:t>
                    </w:r>
                  </w:p>
                </w:txbxContent>
              </v:textbox>
            </v:shape>
            <v:shape id="_x0000_s6007" type="#_x0000_t202" style="position:absolute;left:3656;top:2446;width:688;height:648" o:regroupid="208" filled="f" stroked="f">
              <v:textbox style="mso-next-textbox:#_x0000_s6007" inset="0,,0">
                <w:txbxContent>
                  <w:p w:rsidR="009F59CC" w:rsidRDefault="009550A9">
                    <w:pPr>
                      <w:ind w:firstLine="0"/>
                      <w:rPr>
                        <w:i/>
                      </w:rPr>
                    </w:pPr>
                    <w:r>
                      <w:rPr>
                        <w:i/>
                      </w:rPr>
                      <w:t>Е</w:t>
                    </w:r>
                    <w:proofErr w:type="gramStart"/>
                    <w:r>
                      <w:rPr>
                        <w:vertAlign w:val="subscript"/>
                      </w:rPr>
                      <w:t>1</w:t>
                    </w:r>
                    <w:proofErr w:type="gramEnd"/>
                  </w:p>
                  <w:p w:rsidR="009F59CC" w:rsidRDefault="009550A9">
                    <w:pPr>
                      <w:rPr>
                        <w:i/>
                      </w:rPr>
                    </w:pPr>
                    <w:r>
                      <w:rPr>
                        <w:i/>
                      </w:rPr>
                      <w:t xml:space="preserve"> </w:t>
                    </w:r>
                  </w:p>
                </w:txbxContent>
              </v:textbox>
            </v:shape>
            <v:shape id="_x0000_s6008" type="#_x0000_t202" style="position:absolute;left:6959;top:1952;width:374;height:648" o:regroupid="208" filled="f" stroked="f">
              <v:textbox style="mso-next-textbox:#_x0000_s6008" inset="0,,0">
                <w:txbxContent>
                  <w:p w:rsidR="009F59CC" w:rsidRDefault="009550A9">
                    <w:pPr>
                      <w:ind w:firstLine="0"/>
                      <w:rPr>
                        <w:i/>
                      </w:rPr>
                    </w:pPr>
                    <w:r>
                      <w:rPr>
                        <w:i/>
                      </w:rPr>
                      <w:t>Е</w:t>
                    </w:r>
                    <w:proofErr w:type="gramStart"/>
                    <w:r>
                      <w:rPr>
                        <w:vertAlign w:val="subscript"/>
                      </w:rPr>
                      <w:t>2</w:t>
                    </w:r>
                    <w:proofErr w:type="gramEnd"/>
                  </w:p>
                  <w:p w:rsidR="009F59CC" w:rsidRDefault="009550A9">
                    <w:pPr>
                      <w:rPr>
                        <w:i/>
                      </w:rPr>
                    </w:pPr>
                    <w:r>
                      <w:rPr>
                        <w:i/>
                      </w:rPr>
                      <w:t xml:space="preserve"> </w:t>
                    </w:r>
                  </w:p>
                </w:txbxContent>
              </v:textbox>
            </v:shape>
            <v:shape id="_x0000_s6009" type="#_x0000_t202" style="position:absolute;left:4371;top:3506;width:283;height:648" o:regroupid="208" filled="f" stroked="f">
              <v:textbox style="mso-next-textbox:#_x0000_s6009" inset="0,,0">
                <w:txbxContent>
                  <w:p w:rsidR="009F59CC" w:rsidRDefault="009550A9">
                    <w:pPr>
                      <w:ind w:firstLine="0"/>
                      <w:rPr>
                        <w:i/>
                        <w:lang w:val="en-US"/>
                      </w:rPr>
                    </w:pPr>
                    <w:r>
                      <w:rPr>
                        <w:i/>
                        <w:lang w:val="en-US"/>
                      </w:rPr>
                      <w:t>I</w:t>
                    </w:r>
                    <w:r>
                      <w:rPr>
                        <w:vertAlign w:val="subscript"/>
                        <w:lang w:val="en-US"/>
                      </w:rPr>
                      <w:t>2</w:t>
                    </w:r>
                  </w:p>
                  <w:p w:rsidR="009F59CC" w:rsidRDefault="009550A9">
                    <w:pPr>
                      <w:rPr>
                        <w:i/>
                      </w:rPr>
                    </w:pPr>
                    <w:r>
                      <w:rPr>
                        <w:i/>
                      </w:rPr>
                      <w:t xml:space="preserve"> </w:t>
                    </w:r>
                  </w:p>
                </w:txbxContent>
              </v:textbox>
            </v:shape>
            <v:shape id="_x0000_s6010" type="#_x0000_t202" style="position:absolute;left:6572;top:3252;width:387;height:648" o:regroupid="208" filled="f" stroked="f">
              <v:textbox style="mso-next-textbox:#_x0000_s6010" inset="0,,0">
                <w:txbxContent>
                  <w:p w:rsidR="009F59CC" w:rsidRDefault="009550A9">
                    <w:pPr>
                      <w:ind w:firstLine="0"/>
                      <w:rPr>
                        <w:i/>
                        <w:lang w:val="en-US"/>
                      </w:rPr>
                    </w:pPr>
                    <w:r>
                      <w:rPr>
                        <w:i/>
                        <w:lang w:val="en-US"/>
                      </w:rPr>
                      <w:t>I</w:t>
                    </w:r>
                    <w:r>
                      <w:rPr>
                        <w:vertAlign w:val="subscript"/>
                      </w:rPr>
                      <w:t>к</w:t>
                    </w:r>
                    <w:r>
                      <w:rPr>
                        <w:vertAlign w:val="subscript"/>
                        <w:lang w:val="en-US"/>
                      </w:rPr>
                      <w:t>2</w:t>
                    </w:r>
                  </w:p>
                  <w:p w:rsidR="009F59CC" w:rsidRDefault="009550A9">
                    <w:pPr>
                      <w:rPr>
                        <w:i/>
                      </w:rPr>
                    </w:pPr>
                    <w:r>
                      <w:rPr>
                        <w:i/>
                      </w:rPr>
                      <w:t xml:space="preserve"> </w:t>
                    </w:r>
                  </w:p>
                </w:txbxContent>
              </v:textbox>
            </v:shape>
            <v:shape id="_x0000_s6011" type="#_x0000_t202" style="position:absolute;left:8463;top:2296;width:515;height:648" o:regroupid="208" filled="f" stroked="f">
              <v:textbox style="mso-next-textbox:#_x0000_s6011" inset="0,,0">
                <w:txbxContent>
                  <w:p w:rsidR="009F59CC" w:rsidRDefault="009550A9">
                    <w:pPr>
                      <w:ind w:firstLine="0"/>
                      <w:rPr>
                        <w:i/>
                        <w:lang w:val="en-US"/>
                      </w:rPr>
                    </w:pPr>
                    <w:r>
                      <w:rPr>
                        <w:i/>
                        <w:lang w:val="en-US"/>
                      </w:rPr>
                      <w:t>R</w:t>
                    </w:r>
                    <w:r>
                      <w:rPr>
                        <w:vertAlign w:val="subscript"/>
                        <w:lang w:val="en-US"/>
                      </w:rPr>
                      <w:t>3</w:t>
                    </w:r>
                  </w:p>
                  <w:p w:rsidR="009F59CC" w:rsidRDefault="009550A9">
                    <w:pPr>
                      <w:rPr>
                        <w:i/>
                      </w:rPr>
                    </w:pPr>
                    <w:r>
                      <w:rPr>
                        <w:i/>
                      </w:rPr>
                      <w:t xml:space="preserve"> </w:t>
                    </w:r>
                  </w:p>
                </w:txbxContent>
              </v:textbox>
            </v:shape>
            <v:shape id="_x0000_s6012" type="#_x0000_t202" style="position:absolute;left:6632;top:3970;width:327;height:648" o:regroupid="208" filled="f" stroked="f">
              <v:textbox style="mso-next-textbox:#_x0000_s6012" inset="0,,0">
                <w:txbxContent>
                  <w:p w:rsidR="009F59CC" w:rsidRDefault="009550A9">
                    <w:pPr>
                      <w:ind w:firstLine="0"/>
                      <w:rPr>
                        <w:i/>
                        <w:lang w:val="en-US"/>
                      </w:rPr>
                    </w:pPr>
                    <w:r>
                      <w:rPr>
                        <w:i/>
                        <w:lang w:val="en-US"/>
                      </w:rPr>
                      <w:t>R</w:t>
                    </w:r>
                    <w:r>
                      <w:rPr>
                        <w:vertAlign w:val="subscript"/>
                        <w:lang w:val="en-US"/>
                      </w:rPr>
                      <w:t>4</w:t>
                    </w:r>
                  </w:p>
                  <w:p w:rsidR="009F59CC" w:rsidRDefault="009550A9">
                    <w:pPr>
                      <w:rPr>
                        <w:i/>
                      </w:rPr>
                    </w:pPr>
                    <w:r>
                      <w:rPr>
                        <w:i/>
                      </w:rPr>
                      <w:t xml:space="preserve"> </w:t>
                    </w:r>
                  </w:p>
                </w:txbxContent>
              </v:textbox>
            </v:shape>
            <v:shape id="_x0000_s6013" type="#_x0000_t202" style="position:absolute;left:5427;top:2939;width:379;height:648" o:regroupid="208" filled="f" stroked="f">
              <v:textbox style="mso-next-textbox:#_x0000_s6013"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2</w:t>
                    </w:r>
                  </w:p>
                  <w:p w:rsidR="009F59CC" w:rsidRDefault="009550A9">
                    <w:pPr>
                      <w:rPr>
                        <w:i/>
                      </w:rPr>
                    </w:pPr>
                    <w:r>
                      <w:rPr>
                        <w:i/>
                      </w:rPr>
                      <w:t xml:space="preserve"> </w:t>
                    </w:r>
                  </w:p>
                </w:txbxContent>
              </v:textbox>
            </v:shape>
            <v:shape id="_x0000_s6014" type="#_x0000_t202" style="position:absolute;left:8418;top:2849;width:470;height:603" o:regroupid="208" filled="f" stroked="f">
              <v:textbox style="mso-next-textbox:#_x0000_s6014" inset="0,,0">
                <w:txbxContent>
                  <w:p w:rsidR="009F59CC" w:rsidRDefault="009550A9">
                    <w:pPr>
                      <w:ind w:firstLine="0"/>
                      <w:rPr>
                        <w:i/>
                        <w:lang w:val="en-US"/>
                      </w:rPr>
                    </w:pPr>
                    <w:proofErr w:type="gramStart"/>
                    <w:r>
                      <w:rPr>
                        <w:i/>
                        <w:lang w:val="en-US"/>
                      </w:rPr>
                      <w:t>e</w:t>
                    </w:r>
                    <w:proofErr w:type="gramEnd"/>
                  </w:p>
                  <w:p w:rsidR="009F59CC" w:rsidRDefault="009550A9">
                    <w:pPr>
                      <w:rPr>
                        <w:i/>
                      </w:rPr>
                    </w:pPr>
                    <w:r>
                      <w:rPr>
                        <w:i/>
                      </w:rPr>
                      <w:t xml:space="preserve"> </w:t>
                    </w:r>
                  </w:p>
                </w:txbxContent>
              </v:textbox>
            </v:shape>
            <v:shape id="_x0000_s6015" type="#_x0000_t202" style="position:absolute;left:6291;top:4493;width:296;height:603" o:regroupid="208" filled="f" stroked="f">
              <v:textbox style="mso-next-textbox:#_x0000_s6015" inset="0,,0">
                <w:txbxContent>
                  <w:p w:rsidR="009F59CC" w:rsidRDefault="009550A9">
                    <w:pPr>
                      <w:ind w:firstLine="0"/>
                      <w:rPr>
                        <w:i/>
                        <w:lang w:val="en-US"/>
                      </w:rPr>
                    </w:pPr>
                    <w:proofErr w:type="gramStart"/>
                    <w:r>
                      <w:rPr>
                        <w:i/>
                        <w:lang w:val="en-US"/>
                      </w:rPr>
                      <w:t>c</w:t>
                    </w:r>
                    <w:proofErr w:type="gramEnd"/>
                  </w:p>
                  <w:p w:rsidR="009F59CC" w:rsidRDefault="009550A9">
                    <w:pPr>
                      <w:rPr>
                        <w:i/>
                      </w:rPr>
                    </w:pPr>
                    <w:r>
                      <w:rPr>
                        <w:i/>
                      </w:rPr>
                      <w:t xml:space="preserve"> </w:t>
                    </w:r>
                  </w:p>
                </w:txbxContent>
              </v:textbox>
            </v:shape>
            <v:shape id="_x0000_s6016" type="#_x0000_t202" style="position:absolute;left:8391;top:1354;width:284;height:603" o:regroupid="208" filled="f" stroked="f">
              <v:textbox style="mso-next-textbox:#_x0000_s6016" inset="0,,0">
                <w:txbxContent>
                  <w:p w:rsidR="009F59CC" w:rsidRDefault="009550A9">
                    <w:pPr>
                      <w:ind w:firstLine="0"/>
                      <w:rPr>
                        <w:i/>
                        <w:lang w:val="en-US"/>
                      </w:rPr>
                    </w:pPr>
                    <w:proofErr w:type="gramStart"/>
                    <w:r>
                      <w:rPr>
                        <w:i/>
                        <w:lang w:val="en-US"/>
                      </w:rPr>
                      <w:t>a</w:t>
                    </w:r>
                    <w:proofErr w:type="gramEnd"/>
                  </w:p>
                  <w:p w:rsidR="009F59CC" w:rsidRDefault="009550A9">
                    <w:pPr>
                      <w:rPr>
                        <w:i/>
                      </w:rPr>
                    </w:pPr>
                    <w:r>
                      <w:rPr>
                        <w:i/>
                      </w:rPr>
                      <w:t xml:space="preserve"> </w:t>
                    </w:r>
                  </w:p>
                </w:txbxContent>
              </v:textbox>
            </v:shape>
            <v:shape id="_x0000_s6017" type="#_x0000_t202" style="position:absolute;left:3821;top:4269;width:566;height:603" o:regroupid="208" filled="f" stroked="f">
              <v:textbox style="mso-next-textbox:#_x0000_s6017" inset="0,,0">
                <w:txbxContent>
                  <w:p w:rsidR="009F59CC" w:rsidRDefault="009550A9">
                    <w:pPr>
                      <w:rPr>
                        <w:i/>
                      </w:rPr>
                    </w:pPr>
                    <w:r>
                      <w:rPr>
                        <w:i/>
                      </w:rPr>
                      <w:t>в</w:t>
                    </w:r>
                  </w:p>
                  <w:p w:rsidR="009F59CC" w:rsidRDefault="009550A9">
                    <w:pPr>
                      <w:rPr>
                        <w:i/>
                      </w:rPr>
                    </w:pPr>
                    <w:r>
                      <w:rPr>
                        <w:i/>
                      </w:rPr>
                      <w:t xml:space="preserve"> </w:t>
                    </w:r>
                  </w:p>
                </w:txbxContent>
              </v:textbox>
            </v:shape>
            <v:shape id="_x0000_s6018" type="#_x0000_t202" style="position:absolute;left:5337;top:3840;width:561;height:603" o:regroupid="208" filled="f" stroked="f">
              <v:textbox style="mso-next-textbox:#_x0000_s6018" inset="0,,0">
                <w:txbxContent>
                  <w:p w:rsidR="009F59CC" w:rsidRDefault="009550A9">
                    <w:pPr>
                      <w:ind w:firstLine="0"/>
                      <w:rPr>
                        <w:i/>
                      </w:rPr>
                    </w:pPr>
                    <w:r>
                      <w:rPr>
                        <w:i/>
                      </w:rPr>
                      <w:t>Е</w:t>
                    </w:r>
                    <w:r>
                      <w:rPr>
                        <w:vertAlign w:val="subscript"/>
                      </w:rPr>
                      <w:t xml:space="preserve"> 4 </w:t>
                    </w:r>
                  </w:p>
                  <w:p w:rsidR="009F59CC" w:rsidRDefault="009550A9">
                    <w:pPr>
                      <w:ind w:firstLine="0"/>
                      <w:rPr>
                        <w:i/>
                      </w:rPr>
                    </w:pPr>
                    <w:r>
                      <w:rPr>
                        <w:i/>
                      </w:rPr>
                      <w:t xml:space="preserve"> </w:t>
                    </w:r>
                  </w:p>
                </w:txbxContent>
              </v:textbox>
            </v:shape>
            <v:shape id="_x0000_s6019" type="#_x0000_t202" style="position:absolute;left:8406;top:4313;width:470;height:603" o:regroupid="208" filled="f" stroked="f">
              <v:textbox style="mso-next-textbox:#_x0000_s6019" inset="0,,0">
                <w:txbxContent>
                  <w:p w:rsidR="009F59CC" w:rsidRDefault="009550A9">
                    <w:pPr>
                      <w:ind w:firstLine="0"/>
                      <w:rPr>
                        <w:i/>
                        <w:lang w:val="en-US"/>
                      </w:rPr>
                    </w:pPr>
                    <w:proofErr w:type="gramStart"/>
                    <w:r>
                      <w:rPr>
                        <w:i/>
                        <w:lang w:val="en-US"/>
                      </w:rPr>
                      <w:t>d</w:t>
                    </w:r>
                    <w:proofErr w:type="gramEnd"/>
                  </w:p>
                  <w:p w:rsidR="009F59CC" w:rsidRDefault="009550A9">
                    <w:pPr>
                      <w:rPr>
                        <w:i/>
                      </w:rPr>
                    </w:pPr>
                    <w:r>
                      <w:rPr>
                        <w:i/>
                      </w:rPr>
                      <w:t xml:space="preserve"> </w:t>
                    </w:r>
                  </w:p>
                </w:txbxContent>
              </v:textbox>
            </v:shape>
            <v:shape id="_x0000_s6020" type="#_x0000_t202" style="position:absolute;left:3779;top:4307;width:296;height:603" o:regroupid="208" filled="f" stroked="f">
              <v:textbox style="mso-next-textbox:#_x0000_s6020" inset="0,,0">
                <w:txbxContent>
                  <w:p w:rsidR="009F59CC" w:rsidRDefault="009550A9">
                    <w:pPr>
                      <w:ind w:firstLine="0"/>
                      <w:rPr>
                        <w:i/>
                        <w:lang w:val="en-US"/>
                      </w:rPr>
                    </w:pPr>
                    <w:proofErr w:type="gramStart"/>
                    <w:r>
                      <w:rPr>
                        <w:i/>
                        <w:lang w:val="en-US"/>
                      </w:rPr>
                      <w:t>b</w:t>
                    </w:r>
                    <w:proofErr w:type="gramEnd"/>
                  </w:p>
                  <w:p w:rsidR="009F59CC" w:rsidRDefault="009550A9">
                    <w:pPr>
                      <w:rPr>
                        <w:i/>
                      </w:rPr>
                    </w:pPr>
                    <w:r>
                      <w:rPr>
                        <w:i/>
                      </w:rPr>
                      <w:t xml:space="preserve"> </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6021" type="#_x0000_t5" style="position:absolute;left:6422;top:3371;width:85;height:141;rotation:8105626fd;flip:y" o:regroupid="208"/>
            <v:group id="_x0000_s6022" style="position:absolute;left:7419;top:4345;width:528;height:85;flip:x" coordorigin="2472,4385" coordsize="528,85" o:regroupid="208">
              <v:shape id="_x0000_s6023" type="#_x0000_t5" style="position:absolute;left:2887;top:4357;width:85;height:141;rotation:90"/>
              <v:line id="_x0000_s6024" style="position:absolute;flip:x" from="2472,4416" to="2856,4416"/>
            </v:group>
            <v:group id="_x0000_s6025" style="position:absolute;left:4403;top:3845;width:528;height:85;rotation:324" coordorigin="2472,4385" coordsize="528,85" o:regroupid="208">
              <v:shape id="_x0000_s6026" type="#_x0000_t5" style="position:absolute;left:2887;top:4357;width:85;height:141;rotation:90"/>
              <v:line id="_x0000_s6027" style="position:absolute;flip:x" from="2472,4416" to="2856,4416"/>
            </v:group>
            <v:shape id="_x0000_s6028" type="#_x0000_t5" style="position:absolute;left:5710;top:2807;width:85;height:141;rotation:8105626fd;flip:x" o:regroupid="208"/>
            <v:group id="_x0000_s6029" style="position:absolute;left:6275;top:1478;width:528;height:85" coordorigin="2472,4385" coordsize="528,85" o:regroupid="208">
              <v:shape id="_x0000_s6030" type="#_x0000_t5" style="position:absolute;left:2887;top:4357;width:85;height:141;rotation:90"/>
              <v:line id="_x0000_s6031" style="position:absolute;flip:x" from="2472,4416" to="2856,4416"/>
            </v:group>
            <w10:wrap type="topAndBottom"/>
          </v:group>
        </w:pict>
      </w:r>
      <w:r w:rsidR="009550A9">
        <w:t>В общем случае токи сложной электрической цепи могут быть определ</w:t>
      </w:r>
      <w:r w:rsidR="009550A9">
        <w:t>е</w:t>
      </w:r>
      <w:r w:rsidR="009550A9">
        <w:t xml:space="preserve">ны в результате совместного решения уравнений, составленных по первому и второму законам Кирхгофа. Количество уравнений </w:t>
      </w:r>
      <w:r w:rsidR="009550A9">
        <w:rPr>
          <w:b/>
        </w:rPr>
        <w:t>(</w:t>
      </w:r>
      <w:r w:rsidR="009550A9">
        <w:rPr>
          <w:i/>
          <w:lang w:val="en-US"/>
        </w:rPr>
        <w:t>m</w:t>
      </w:r>
      <w:r w:rsidR="009550A9">
        <w:rPr>
          <w:b/>
        </w:rPr>
        <w:t>)</w:t>
      </w:r>
      <w:r w:rsidR="009550A9">
        <w:t xml:space="preserve"> должно быть равно к</w:t>
      </w:r>
      <w:r w:rsidR="009550A9">
        <w:t>о</w:t>
      </w:r>
      <w:r w:rsidR="009550A9">
        <w:t>личеству неизвестных токов цепи. Порядок расчета:</w:t>
      </w:r>
    </w:p>
    <w:p w:rsidR="009F59CC" w:rsidRDefault="009550A9">
      <w:r>
        <w:t xml:space="preserve">1) произвольно намечают направления токов ветвей и, если цепь имеет </w:t>
      </w:r>
      <w:r>
        <w:rPr>
          <w:i/>
          <w:lang w:val="en-US"/>
        </w:rPr>
        <w:t>n</w:t>
      </w:r>
      <w:r>
        <w:rPr>
          <w:i/>
        </w:rPr>
        <w:t xml:space="preserve"> </w:t>
      </w:r>
      <w:r>
        <w:t>узлов, то по первому закону Кирхгофа записывают (</w:t>
      </w:r>
      <w:r>
        <w:rPr>
          <w:i/>
          <w:lang w:val="en-US"/>
        </w:rPr>
        <w:t>n</w:t>
      </w:r>
      <w:r>
        <w:rPr>
          <w:i/>
        </w:rPr>
        <w:t>-1</w:t>
      </w:r>
      <w:r>
        <w:t xml:space="preserve">) уравнений, так как уравнение для </w:t>
      </w:r>
      <w:r>
        <w:rPr>
          <w:i/>
          <w:lang w:val="en-US"/>
        </w:rPr>
        <w:t>n</w:t>
      </w:r>
      <w:r>
        <w:rPr>
          <w:i/>
        </w:rPr>
        <w:t>-го</w:t>
      </w:r>
      <w:r>
        <w:t xml:space="preserve"> узла является следствием предыдущих;</w:t>
      </w:r>
    </w:p>
    <w:p w:rsidR="009F59CC" w:rsidRDefault="009550A9">
      <w:r>
        <w:t>2) произвольно намечают направления обхода контуров и по второму з</w:t>
      </w:r>
      <w:r>
        <w:t>а</w:t>
      </w:r>
      <w:r>
        <w:t xml:space="preserve">кону Кирхгофа записывают </w:t>
      </w:r>
      <w:r>
        <w:rPr>
          <w:i/>
          <w:lang w:val="en-US"/>
        </w:rPr>
        <w:t>m</w:t>
      </w:r>
      <w:r>
        <w:rPr>
          <w:i/>
          <w:lang w:val="en-US"/>
        </w:rPr>
        <w:sym w:font="Symbol" w:char="F02D"/>
      </w:r>
      <w:r>
        <w:rPr>
          <w:i/>
        </w:rPr>
        <w:t xml:space="preserve"> </w:t>
      </w:r>
      <w:r>
        <w:t>(</w:t>
      </w:r>
      <w:r>
        <w:rPr>
          <w:i/>
          <w:lang w:val="en-US"/>
        </w:rPr>
        <w:t>n</w:t>
      </w:r>
      <w:r>
        <w:rPr>
          <w:i/>
        </w:rPr>
        <w:t xml:space="preserve"> – </w:t>
      </w:r>
      <w:r>
        <w:t>1) уравнений. При этом контуры выбирают так, чтобы каждый из них содержал хотя бы одну, не учтенную ранее, ветвь;</w:t>
      </w:r>
    </w:p>
    <w:p w:rsidR="009F59CC" w:rsidRDefault="009550A9">
      <w:r>
        <w:t xml:space="preserve">3) решая систему </w:t>
      </w:r>
      <w:r>
        <w:rPr>
          <w:i/>
          <w:lang w:val="en-US"/>
        </w:rPr>
        <w:t>m</w:t>
      </w:r>
      <w:r>
        <w:rPr>
          <w:i/>
        </w:rPr>
        <w:t xml:space="preserve"> </w:t>
      </w:r>
      <w:r>
        <w:t>уравнений, находят токи. Если значения некоторых токов отрицательные, то действительные направления их будут противополо</w:t>
      </w:r>
      <w:r>
        <w:t>ж</w:t>
      </w:r>
      <w:r>
        <w:t>ны первоначально выбранным</w:t>
      </w:r>
      <w:proofErr w:type="gramStart"/>
      <w:r>
        <w:t xml:space="preserve"> .</w:t>
      </w:r>
      <w:proofErr w:type="gramEnd"/>
    </w:p>
    <w:p w:rsidR="009F59CC" w:rsidRDefault="009550A9">
      <w:r>
        <w:t xml:space="preserve">Для электрической цепи рис. 1.1  </w:t>
      </w:r>
      <w:r>
        <w:rPr>
          <w:i/>
          <w:lang w:val="en-US"/>
        </w:rPr>
        <w:t>n</w:t>
      </w:r>
      <w:r>
        <w:t xml:space="preserve"> = 2, </w:t>
      </w:r>
      <w:r>
        <w:rPr>
          <w:i/>
          <w:lang w:val="en-US"/>
        </w:rPr>
        <w:t>m</w:t>
      </w:r>
      <w:r>
        <w:t xml:space="preserve"> = 3, и расчет токов цепи осущ</w:t>
      </w:r>
      <w:r>
        <w:t>е</w:t>
      </w:r>
      <w:r>
        <w:t>ствляется путем решения следующей системы уравнений:</w:t>
      </w:r>
    </w:p>
    <w:p w:rsidR="009F59CC" w:rsidRDefault="009550A9">
      <w:pPr>
        <w:ind w:firstLine="0"/>
        <w:jc w:val="center"/>
        <w:rPr>
          <w:lang w:val="en-US"/>
        </w:rPr>
      </w:pPr>
      <w:r w:rsidRPr="009F59CC">
        <w:rPr>
          <w:position w:val="-58"/>
          <w:lang w:val="en-US"/>
        </w:rPr>
        <w:object w:dxaOrig="4120" w:dyaOrig="1300">
          <v:shape id="_x0000_i1030" type="#_x0000_t75" style="width:206pt;height:65pt" o:ole="" fillcolor="window">
            <v:imagedata r:id="rId17" o:title=""/>
          </v:shape>
          <o:OLEObject Type="Embed" ProgID="Equation.3" ShapeID="_x0000_i1030" DrawAspect="Content" ObjectID="_1732614322" r:id="rId18"/>
        </w:object>
      </w:r>
    </w:p>
    <w:p w:rsidR="009F59CC" w:rsidRDefault="009550A9">
      <w:r>
        <w:rPr>
          <w:spacing w:val="100"/>
        </w:rPr>
        <w:t>Метод контурных токов</w:t>
      </w:r>
      <w:r>
        <w:t xml:space="preserve"> позволяет уменьшить общее число уравнений на (</w:t>
      </w:r>
      <w:r>
        <w:rPr>
          <w:i/>
          <w:lang w:val="en-US"/>
        </w:rPr>
        <w:t>n</w:t>
      </w:r>
      <w:r>
        <w:rPr>
          <w:i/>
        </w:rPr>
        <w:t xml:space="preserve"> – </w:t>
      </w:r>
      <w:r>
        <w:t xml:space="preserve">1) и свести систему к числу </w:t>
      </w:r>
      <w:r>
        <w:rPr>
          <w:i/>
          <w:lang w:val="en-US"/>
        </w:rPr>
        <w:t>m</w:t>
      </w:r>
      <w:r>
        <w:rPr>
          <w:i/>
        </w:rPr>
        <w:t xml:space="preserve"> – </w:t>
      </w:r>
      <w:r>
        <w:t>(</w:t>
      </w:r>
      <w:r>
        <w:rPr>
          <w:i/>
          <w:lang w:val="en-US"/>
        </w:rPr>
        <w:t>n</w:t>
      </w:r>
      <w:r>
        <w:rPr>
          <w:i/>
        </w:rPr>
        <w:t xml:space="preserve"> – </w:t>
      </w:r>
      <w:r>
        <w:t>1) уравнений, с</w:t>
      </w:r>
      <w:r>
        <w:t>о</w:t>
      </w:r>
      <w:r>
        <w:t>ставленных по второму закону Кирхгофа.</w:t>
      </w:r>
    </w:p>
    <w:p w:rsidR="009F59CC" w:rsidRDefault="009550A9">
      <w:r>
        <w:t>Последовательность расчета:</w:t>
      </w:r>
    </w:p>
    <w:p w:rsidR="009F59CC" w:rsidRDefault="009550A9">
      <w:r>
        <w:t>1) цепь разбивают на отдельные контуры и в каждом контуре произвол</w:t>
      </w:r>
      <w:r>
        <w:t>ь</w:t>
      </w:r>
      <w:r>
        <w:t>но выбирают направление условно действующего контурного тока, замыка</w:t>
      </w:r>
      <w:r>
        <w:t>ю</w:t>
      </w:r>
      <w:r>
        <w:t>щегося только в данном контуре;</w:t>
      </w:r>
    </w:p>
    <w:p w:rsidR="009F59CC" w:rsidRDefault="009550A9">
      <w:proofErr w:type="gramStart"/>
      <w:r>
        <w:t>2) выбрав обход контуров совпадающим с направлением контурных т</w:t>
      </w:r>
      <w:r>
        <w:t>о</w:t>
      </w:r>
      <w:r>
        <w:t xml:space="preserve">ков, для каждого контура записывают уравнение по второму закону Кирхгофа, </w:t>
      </w:r>
      <w:r>
        <w:lastRenderedPageBreak/>
        <w:t>при этом учитывают падения напряжения на элементах рассматриваемого ко</w:t>
      </w:r>
      <w:r>
        <w:t>н</w:t>
      </w:r>
      <w:r>
        <w:t>тура и от соседних контурных токов;</w:t>
      </w:r>
      <w:proofErr w:type="gramEnd"/>
    </w:p>
    <w:p w:rsidR="009F59CC" w:rsidRDefault="009550A9">
      <w:r>
        <w:t>3) решая полученную систему уравнений, находят контурные токи;</w:t>
      </w:r>
    </w:p>
    <w:p w:rsidR="009F59CC" w:rsidRDefault="009550A9">
      <w:r>
        <w:t>4) действительные токи ветвей определяются алгебраическим суммир</w:t>
      </w:r>
      <w:r>
        <w:t>о</w:t>
      </w:r>
      <w:r>
        <w:t>ванием контурных токов, протекающих в них.</w:t>
      </w:r>
    </w:p>
    <w:p w:rsidR="009F59CC" w:rsidRDefault="009550A9">
      <w:r>
        <w:t>Например, для электрической цепи, схема которой приведена на рис. 1.1, получим следующие уравнения:</w:t>
      </w:r>
    </w:p>
    <w:p w:rsidR="009F59CC" w:rsidRDefault="009550A9">
      <w:pPr>
        <w:rPr>
          <w:lang w:val="en-US"/>
        </w:rPr>
      </w:pPr>
      <w:r w:rsidRPr="009F59CC">
        <w:rPr>
          <w:position w:val="-36"/>
          <w:lang w:val="en-US"/>
        </w:rPr>
        <w:object w:dxaOrig="5200" w:dyaOrig="859">
          <v:shape id="_x0000_i1031" type="#_x0000_t75" style="width:260pt;height:43pt" o:ole="" fillcolor="window">
            <v:imagedata r:id="rId19" o:title=""/>
          </v:shape>
          <o:OLEObject Type="Embed" ProgID="Equation.3" ShapeID="_x0000_i1031" DrawAspect="Content" ObjectID="_1732614323" r:id="rId20"/>
        </w:object>
      </w:r>
    </w:p>
    <w:p w:rsidR="009F59CC" w:rsidRDefault="009550A9">
      <w:pPr>
        <w:rPr>
          <w:spacing w:val="100"/>
        </w:rPr>
      </w:pPr>
      <w:r w:rsidRPr="009F59CC">
        <w:rPr>
          <w:spacing w:val="100"/>
          <w:position w:val="-28"/>
          <w:sz w:val="20"/>
        </w:rPr>
        <w:object w:dxaOrig="2200" w:dyaOrig="720">
          <v:shape id="_x0000_i1032" type="#_x0000_t75" style="width:110pt;height:36pt" o:ole="" fillcolor="window">
            <v:imagedata r:id="rId21" o:title=""/>
          </v:shape>
          <o:OLEObject Type="Embed" ProgID="Equation.3" ShapeID="_x0000_i1032" DrawAspect="Content" ObjectID="_1732614324" r:id="rId22"/>
        </w:object>
      </w:r>
      <w:r>
        <w:rPr>
          <w:spacing w:val="100"/>
        </w:rPr>
        <w:t>.</w:t>
      </w:r>
    </w:p>
    <w:p w:rsidR="009F59CC" w:rsidRDefault="009550A9">
      <w:r>
        <w:t>Действительные токи в ветвях</w:t>
      </w:r>
    </w:p>
    <w:p w:rsidR="009F59CC" w:rsidRDefault="009550A9">
      <w:r>
        <w:rPr>
          <w:i/>
          <w:lang w:val="en-US"/>
        </w:rPr>
        <w:t>I</w:t>
      </w:r>
      <w:r>
        <w:rPr>
          <w:vertAlign w:val="subscript"/>
        </w:rPr>
        <w:t>1</w:t>
      </w:r>
      <w:r>
        <w:t xml:space="preserve"> = </w:t>
      </w:r>
      <w:proofErr w:type="spellStart"/>
      <w:r>
        <w:rPr>
          <w:i/>
          <w:lang w:val="en-US"/>
        </w:rPr>
        <w:t>I</w:t>
      </w:r>
      <w:r>
        <w:rPr>
          <w:i/>
          <w:vertAlign w:val="subscript"/>
          <w:lang w:val="en-US"/>
        </w:rPr>
        <w:t>k</w:t>
      </w:r>
      <w:proofErr w:type="spellEnd"/>
      <w:r>
        <w:rPr>
          <w:vertAlign w:val="subscript"/>
        </w:rPr>
        <w:t>1</w:t>
      </w:r>
      <w:r>
        <w:t xml:space="preserve">; </w:t>
      </w:r>
      <w:r>
        <w:rPr>
          <w:i/>
          <w:lang w:val="en-US"/>
        </w:rPr>
        <w:t>I</w:t>
      </w:r>
      <w:r>
        <w:rPr>
          <w:vertAlign w:val="subscript"/>
        </w:rPr>
        <w:t>2</w:t>
      </w:r>
      <w:r>
        <w:t xml:space="preserve"> = </w:t>
      </w:r>
      <w:proofErr w:type="spellStart"/>
      <w:r>
        <w:rPr>
          <w:i/>
          <w:lang w:val="en-US"/>
        </w:rPr>
        <w:t>I</w:t>
      </w:r>
      <w:r>
        <w:rPr>
          <w:i/>
          <w:vertAlign w:val="subscript"/>
          <w:lang w:val="en-US"/>
        </w:rPr>
        <w:t>k</w:t>
      </w:r>
      <w:proofErr w:type="spellEnd"/>
      <w:r>
        <w:rPr>
          <w:vertAlign w:val="subscript"/>
        </w:rPr>
        <w:t>2</w:t>
      </w:r>
      <w:r>
        <w:t xml:space="preserve"> – </w:t>
      </w:r>
      <w:r>
        <w:rPr>
          <w:i/>
          <w:lang w:val="en-US"/>
        </w:rPr>
        <w:t>I</w:t>
      </w:r>
      <w:r>
        <w:rPr>
          <w:i/>
          <w:vertAlign w:val="subscript"/>
          <w:lang w:val="en-US"/>
        </w:rPr>
        <w:t>k</w:t>
      </w:r>
      <w:r>
        <w:rPr>
          <w:vertAlign w:val="subscript"/>
        </w:rPr>
        <w:t>1</w:t>
      </w:r>
      <w:r>
        <w:t xml:space="preserve">; </w:t>
      </w:r>
      <w:r>
        <w:rPr>
          <w:i/>
          <w:lang w:val="en-US"/>
        </w:rPr>
        <w:t>I</w:t>
      </w:r>
      <w:r>
        <w:rPr>
          <w:vertAlign w:val="subscript"/>
        </w:rPr>
        <w:t>3</w:t>
      </w:r>
      <w:r>
        <w:t xml:space="preserve"> = </w:t>
      </w:r>
      <w:r>
        <w:rPr>
          <w:i/>
          <w:lang w:val="en-US"/>
        </w:rPr>
        <w:t>I</w:t>
      </w:r>
      <w:r>
        <w:rPr>
          <w:i/>
          <w:vertAlign w:val="subscript"/>
          <w:lang w:val="en-US"/>
        </w:rPr>
        <w:t>k</w:t>
      </w:r>
      <w:r>
        <w:rPr>
          <w:vertAlign w:val="subscript"/>
        </w:rPr>
        <w:t>2</w:t>
      </w:r>
      <w:r>
        <w:t>.</w:t>
      </w:r>
    </w:p>
    <w:p w:rsidR="009F59CC" w:rsidRDefault="009550A9">
      <w:r>
        <w:rPr>
          <w:spacing w:val="100"/>
        </w:rPr>
        <w:t xml:space="preserve">Метод наложения </w:t>
      </w:r>
      <w:r>
        <w:t>основан на принципе наложения, согла</w:t>
      </w:r>
      <w:r>
        <w:t>с</w:t>
      </w:r>
      <w:r>
        <w:t>но которому в линейной электрической цепи, содержащей несколько источн</w:t>
      </w:r>
      <w:r>
        <w:t>и</w:t>
      </w:r>
      <w:r>
        <w:t>ков питания, токи ветвей рассматривают как алгебраическую сумму токов, в</w:t>
      </w:r>
      <w:r>
        <w:t>ы</w:t>
      </w:r>
      <w:r>
        <w:t>зываемых в этих ветвях действием каждой ЭДС в отдельности. Последовател</w:t>
      </w:r>
      <w:r>
        <w:t>ь</w:t>
      </w:r>
      <w:r>
        <w:t>ность расчета:</w:t>
      </w:r>
    </w:p>
    <w:p w:rsidR="009F59CC" w:rsidRDefault="009550A9">
      <w:r>
        <w:t>1) в цепи поочередно оставляют по одному источнику питания и получ</w:t>
      </w:r>
      <w:r>
        <w:t>а</w:t>
      </w:r>
      <w:r>
        <w:t>ют расчетные схемы, число которых равно числу источников питания (вну</w:t>
      </w:r>
      <w:r>
        <w:t>т</w:t>
      </w:r>
      <w:r>
        <w:t>ренние сопротивления исключенных источников оставляют в цепи);</w:t>
      </w:r>
    </w:p>
    <w:p w:rsidR="009F59CC" w:rsidRDefault="009550A9">
      <w:r>
        <w:t>2) определяют токи всех ветвей расчетных схем, используя методы пр</w:t>
      </w:r>
      <w:r>
        <w:t>е</w:t>
      </w:r>
      <w:r>
        <w:t>образования цепей;</w:t>
      </w:r>
    </w:p>
    <w:p w:rsidR="009F59CC" w:rsidRDefault="009550A9">
      <w:r>
        <w:t>3) действительные токи ветвей находят суммированием (наложением) с</w:t>
      </w:r>
      <w:r>
        <w:t>о</w:t>
      </w:r>
      <w:r>
        <w:t>ответствующих токов расчетных схем с учетом их направлений.</w:t>
      </w:r>
    </w:p>
    <w:p w:rsidR="009F59CC" w:rsidRDefault="009550A9">
      <w:r>
        <w:t>Эффективен этот метод для расчета цепей, содержащих небольшое число источников.</w:t>
      </w:r>
    </w:p>
    <w:p w:rsidR="009F59CC" w:rsidRDefault="009550A9">
      <w:r>
        <w:rPr>
          <w:spacing w:val="100"/>
        </w:rPr>
        <w:t xml:space="preserve">Метод двух узлов </w:t>
      </w:r>
      <w:r>
        <w:t>применяется для расчета цепей, име</w:t>
      </w:r>
      <w:r>
        <w:t>ю</w:t>
      </w:r>
      <w:r>
        <w:t>щих только два узла. Сущность метода заключается в определении напряжения между узлами, после чего токи ветвей находят по обобщенному закону Ома. Порядок расчета:</w:t>
      </w:r>
    </w:p>
    <w:p w:rsidR="009F59CC" w:rsidRDefault="009550A9">
      <w:r>
        <w:t xml:space="preserve">1) произвольно выбирают направление узлового напряжения </w:t>
      </w:r>
      <w:proofErr w:type="spellStart"/>
      <w:r>
        <w:rPr>
          <w:i/>
          <w:lang w:val="en-US"/>
        </w:rPr>
        <w:t>U</w:t>
      </w:r>
      <w:r>
        <w:rPr>
          <w:i/>
          <w:vertAlign w:val="subscript"/>
          <w:lang w:val="en-US"/>
        </w:rPr>
        <w:t>ab</w:t>
      </w:r>
      <w:proofErr w:type="spellEnd"/>
      <w:r>
        <w:t xml:space="preserve"> и опр</w:t>
      </w:r>
      <w:r>
        <w:t>е</w:t>
      </w:r>
      <w:r>
        <w:t xml:space="preserve">деляют его величину по формуле </w:t>
      </w:r>
    </w:p>
    <w:p w:rsidR="009F59CC" w:rsidRDefault="009550A9">
      <w:pPr>
        <w:jc w:val="center"/>
      </w:pPr>
      <w:r w:rsidRPr="009F59CC">
        <w:rPr>
          <w:position w:val="-70"/>
          <w:sz w:val="20"/>
          <w:lang w:val="en-US"/>
        </w:rPr>
        <w:object w:dxaOrig="1700" w:dyaOrig="1520">
          <v:shape id="_x0000_i1033" type="#_x0000_t75" style="width:85pt;height:76pt" o:ole="" fillcolor="window">
            <v:imagedata r:id="rId23" o:title=""/>
          </v:shape>
          <o:OLEObject Type="Embed" ProgID="Equation.3" ShapeID="_x0000_i1033" DrawAspect="Content" ObjectID="_1732614325" r:id="rId24"/>
        </w:object>
      </w:r>
      <w:r>
        <w:t>,</w:t>
      </w:r>
    </w:p>
    <w:p w:rsidR="009F59CC" w:rsidRDefault="009550A9">
      <w:r>
        <w:lastRenderedPageBreak/>
        <w:t xml:space="preserve">где </w:t>
      </w:r>
      <w:r w:rsidRPr="009F59CC">
        <w:rPr>
          <w:position w:val="-32"/>
          <w:sz w:val="20"/>
        </w:rPr>
        <w:object w:dxaOrig="960" w:dyaOrig="780">
          <v:shape id="_x0000_i1034" type="#_x0000_t75" style="width:48pt;height:39pt" o:ole="" fillcolor="window">
            <v:imagedata r:id="rId25" o:title=""/>
          </v:shape>
          <o:OLEObject Type="Embed" ProgID="Equation.3" ShapeID="_x0000_i1034" DrawAspect="Content" ObjectID="_1732614326" r:id="rId26"/>
        </w:object>
      </w:r>
      <w:r>
        <w:t xml:space="preserve"> – алгебраическая сумма произведений суммарной ЭДС ветви и суммарной проводимости ветви (ЭДС, входящие в ветвь, берут со знаком плюс, если их направления противоположны направлению напряжения </w:t>
      </w:r>
      <w:proofErr w:type="spellStart"/>
      <w:r>
        <w:rPr>
          <w:i/>
          <w:lang w:val="en-US"/>
        </w:rPr>
        <w:t>U</w:t>
      </w:r>
      <w:r>
        <w:rPr>
          <w:i/>
          <w:vertAlign w:val="subscript"/>
          <w:lang w:val="en-US"/>
        </w:rPr>
        <w:t>ab</w:t>
      </w:r>
      <w:proofErr w:type="spellEnd"/>
      <w:r>
        <w:t xml:space="preserve"> и со знаком минус, когда их направления совпадают с направлением </w:t>
      </w:r>
      <w:proofErr w:type="spellStart"/>
      <w:r>
        <w:rPr>
          <w:i/>
          <w:lang w:val="en-US"/>
        </w:rPr>
        <w:t>U</w:t>
      </w:r>
      <w:r>
        <w:rPr>
          <w:i/>
          <w:vertAlign w:val="subscript"/>
          <w:lang w:val="en-US"/>
        </w:rPr>
        <w:t>ab</w:t>
      </w:r>
      <w:proofErr w:type="spellEnd"/>
      <w:r>
        <w:t>);</w:t>
      </w:r>
    </w:p>
    <w:p w:rsidR="009F59CC" w:rsidRDefault="009550A9">
      <w:pPr>
        <w:jc w:val="left"/>
      </w:pPr>
      <w:r w:rsidRPr="009F59CC">
        <w:rPr>
          <w:i/>
          <w:position w:val="-32"/>
          <w:sz w:val="20"/>
        </w:rPr>
        <w:object w:dxaOrig="660" w:dyaOrig="780">
          <v:shape id="_x0000_i1035" type="#_x0000_t75" style="width:33pt;height:39pt" o:ole="" fillcolor="window">
            <v:imagedata r:id="rId27" o:title=""/>
          </v:shape>
          <o:OLEObject Type="Embed" ProgID="Equation.3" ShapeID="_x0000_i1035" DrawAspect="Content" ObjectID="_1732614327" r:id="rId28"/>
        </w:object>
      </w:r>
      <w:r>
        <w:t xml:space="preserve"> – сумма проводимостей всех ветвей цепи.</w:t>
      </w:r>
    </w:p>
    <w:p w:rsidR="009F59CC" w:rsidRDefault="009550A9">
      <w:r>
        <w:t>Например, для цепи рис. 1.1 узловое напряжение</w:t>
      </w:r>
    </w:p>
    <w:p w:rsidR="009F59CC" w:rsidRDefault="009550A9">
      <w:pPr>
        <w:jc w:val="center"/>
      </w:pPr>
      <w:r w:rsidRPr="009F59CC">
        <w:rPr>
          <w:position w:val="-70"/>
          <w:sz w:val="20"/>
        </w:rPr>
        <w:object w:dxaOrig="4700" w:dyaOrig="1540">
          <v:shape id="_x0000_i1036" type="#_x0000_t75" style="width:235pt;height:77pt" o:ole="" fillcolor="window">
            <v:imagedata r:id="rId29" o:title=""/>
          </v:shape>
          <o:OLEObject Type="Embed" ProgID="Equation.3" ShapeID="_x0000_i1036" DrawAspect="Content" ObjectID="_1732614328" r:id="rId30"/>
        </w:object>
      </w:r>
      <w:r>
        <w:t>;</w:t>
      </w:r>
    </w:p>
    <w:p w:rsidR="009F59CC" w:rsidRDefault="009550A9">
      <w:pPr>
        <w:pStyle w:val="a4"/>
        <w:spacing w:before="0" w:after="0"/>
        <w:rPr>
          <w:spacing w:val="0"/>
        </w:rPr>
      </w:pPr>
      <w:r>
        <w:rPr>
          <w:spacing w:val="0"/>
        </w:rPr>
        <w:t xml:space="preserve">2) рассчитывают токи в ветвях по обобщенному закону Ома (для цепи </w:t>
      </w:r>
    </w:p>
    <w:p w:rsidR="009F59CC" w:rsidRDefault="009550A9">
      <w:pPr>
        <w:ind w:firstLine="0"/>
      </w:pPr>
      <w:r>
        <w:t>рис. 1.1 – уравнения (1.1).</w:t>
      </w:r>
    </w:p>
    <w:p w:rsidR="009F59CC" w:rsidRDefault="009F59CC">
      <w:r w:rsidRPr="009F59CC">
        <w:rPr>
          <w:noProof/>
          <w:sz w:val="20"/>
        </w:rPr>
        <w:pict>
          <v:group id="_x0000_s5630" style="position:absolute;left:0;text-align:left;margin-left:28.4pt;margin-top:91.65pt;width:397.55pt;height:257.35pt;z-index:2;mso-wrap-distance-top:8.5pt;mso-wrap-distance-bottom:8.5pt" coordorigin="2297,11693" coordsize="7951,5147">
            <v:line id="_x0000_s5362" style="position:absolute" from="9605,12261" to="9606,15101" o:regroupid="137" strokeweight="1pt">
              <v:stroke startarrow="oval" startarrowwidth="narrow" startarrowlength="short" endarrow="oval" endarrowwidth="narrow" endarrowlength="short"/>
            </v:line>
            <v:shape id="_x0000_s5363" type="#_x0000_t202" style="position:absolute;left:3359;top:11698;width:298;height:648" o:regroupid="137" filled="f" stroked="f" strokeweight="1pt">
              <v:textbox style="mso-next-textbox:#_x0000_s5363" inset="0,,0">
                <w:txbxContent>
                  <w:p w:rsidR="009F59CC" w:rsidRDefault="009550A9">
                    <w:pPr>
                      <w:ind w:firstLine="0"/>
                      <w:rPr>
                        <w:i/>
                        <w:lang w:val="en-US"/>
                      </w:rPr>
                    </w:pPr>
                    <w:r>
                      <w:rPr>
                        <w:i/>
                        <w:lang w:val="en-US"/>
                      </w:rPr>
                      <w:t>R</w:t>
                    </w:r>
                    <w:r>
                      <w:rPr>
                        <w:vertAlign w:val="subscript"/>
                        <w:lang w:val="en-US"/>
                      </w:rPr>
                      <w:t>1</w:t>
                    </w:r>
                  </w:p>
                  <w:p w:rsidR="009F59CC" w:rsidRDefault="009550A9">
                    <w:pPr>
                      <w:rPr>
                        <w:i/>
                      </w:rPr>
                    </w:pPr>
                    <w:r>
                      <w:rPr>
                        <w:i/>
                      </w:rPr>
                      <w:t xml:space="preserve"> </w:t>
                    </w:r>
                  </w:p>
                </w:txbxContent>
              </v:textbox>
            </v:shape>
            <v:shape id="_x0000_s5364" type="#_x0000_t202" style="position:absolute;left:7141;top:11937;width:328;height:603" o:regroupid="137" filled="f" stroked="f" strokeweight="1pt">
              <v:textbox style="mso-next-textbox:#_x0000_s5364" inset="0,,0">
                <w:txbxContent>
                  <w:p w:rsidR="009F59CC" w:rsidRDefault="009550A9">
                    <w:pPr>
                      <w:ind w:firstLine="0"/>
                      <w:rPr>
                        <w:i/>
                        <w:lang w:val="en-US"/>
                      </w:rPr>
                    </w:pPr>
                    <w:proofErr w:type="gramStart"/>
                    <w:r>
                      <w:rPr>
                        <w:i/>
                        <w:lang w:val="en-US"/>
                      </w:rPr>
                      <w:t>a</w:t>
                    </w:r>
                    <w:proofErr w:type="gramEnd"/>
                  </w:p>
                  <w:p w:rsidR="009F59CC" w:rsidRDefault="009550A9">
                    <w:pPr>
                      <w:rPr>
                        <w:i/>
                      </w:rPr>
                    </w:pPr>
                    <w:r>
                      <w:rPr>
                        <w:i/>
                      </w:rPr>
                      <w:t xml:space="preserve"> </w:t>
                    </w:r>
                  </w:p>
                </w:txbxContent>
              </v:textbox>
            </v:shape>
            <v:shape id="_x0000_s5365" type="#_x0000_t202" style="position:absolute;left:4345;top:16237;width:3124;height:603" o:regroupid="137" filled="f" stroked="f">
              <v:textbox style="mso-next-textbox:#_x0000_s5365" inset="0,,0">
                <w:txbxContent>
                  <w:p w:rsidR="009F59CC" w:rsidRDefault="009550A9">
                    <w:pPr>
                      <w:rPr>
                        <w:i/>
                      </w:rPr>
                    </w:pPr>
                    <w:r>
                      <w:t>Рис. 1.2</w:t>
                    </w:r>
                    <w:r>
                      <w:rPr>
                        <w:i/>
                      </w:rPr>
                      <w:t xml:space="preserve"> </w:t>
                    </w:r>
                  </w:p>
                </w:txbxContent>
              </v:textbox>
            </v:shape>
            <v:shape id="_x0000_s5366" type="#_x0000_t202" style="position:absolute;left:5496;top:15071;width:320;height:603" o:regroupid="137" filled="f" stroked="f" strokeweight="1pt">
              <v:textbox style="mso-next-textbox:#_x0000_s5366" inset="0,,0">
                <w:txbxContent>
                  <w:p w:rsidR="009F59CC" w:rsidRDefault="009550A9">
                    <w:pPr>
                      <w:ind w:firstLine="0"/>
                      <w:rPr>
                        <w:i/>
                        <w:lang w:val="en-US"/>
                      </w:rPr>
                    </w:pPr>
                    <w:proofErr w:type="gramStart"/>
                    <w:r>
                      <w:rPr>
                        <w:i/>
                        <w:lang w:val="en-US"/>
                      </w:rPr>
                      <w:t>d</w:t>
                    </w:r>
                    <w:proofErr w:type="gramEnd"/>
                  </w:p>
                  <w:p w:rsidR="009F59CC" w:rsidRDefault="009550A9">
                    <w:pPr>
                      <w:rPr>
                        <w:i/>
                      </w:rPr>
                    </w:pPr>
                    <w:r>
                      <w:rPr>
                        <w:i/>
                      </w:rPr>
                      <w:t xml:space="preserve"> </w:t>
                    </w:r>
                  </w:p>
                </w:txbxContent>
              </v:textbox>
            </v:shape>
            <v:line id="_x0000_s5367" style="position:absolute" from="7035,12261" to="7036,15101" o:regroupid="137" strokeweight="1pt">
              <v:stroke startarrow="oval" startarrowwidth="narrow" startarrowlength="short" endarrow="oval" endarrowwidth="narrow" endarrowlength="short"/>
            </v:line>
            <v:oval id="_x0000_s5368" style="position:absolute;left:5823;top:14817;width:568;height:568" o:regroupid="137" strokeweight="1pt"/>
            <v:oval id="_x0000_s5369" style="position:absolute;left:4644;top:12939;width:568;height:568" o:regroupid="137" strokeweight="1pt"/>
            <v:oval id="_x0000_s5370" style="position:absolute;left:2462;top:13402;width:568;height:569" o:regroupid="137" strokeweight="1pt"/>
            <v:oval id="_x0000_s5371" style="position:absolute;left:3656;top:14821;width:568;height:569" o:regroupid="137" strokeweight="1pt"/>
            <v:line id="_x0000_s5372" style="position:absolute" from="2746,12266" to="7006,12267" o:regroupid="137" strokeweight="1pt"/>
            <v:rect id="_x0000_s5373" style="position:absolute;left:3314;top:12146;width:567;height:227" o:regroupid="137" strokeweight="1pt"/>
            <v:line id="_x0000_s5374" style="position:absolute;flip:x" from="2735,15105" to="6995,15106" o:regroupid="137" strokeweight="1pt"/>
            <v:line id="_x0000_s5375" style="position:absolute" from="2746,12266" to="2747,15106" o:regroupid="137" strokeweight="1pt">
              <v:stroke endarrow="oval" endarrowwidth="narrow" endarrowlength="short"/>
            </v:line>
            <v:line id="_x0000_s5376" style="position:absolute;flip:y" from="2746,12261" to="6049,15106" o:regroupid="137" strokeweight="1pt"/>
            <v:rect id="_x0000_s5377" style="position:absolute;left:6732;top:13562;width:567;height:227;rotation:270" o:regroupid="137" strokeweight="1pt"/>
            <v:line id="_x0000_s5378" style="position:absolute" from="2746,13402" to="2747,13970" o:regroupid="137" strokeweight="1pt">
              <v:stroke startarrow="classic" startarrowwidth="narrow" startarrowlength="long"/>
            </v:line>
            <v:line id="_x0000_s5379" style="position:absolute;rotation:-90" from="3940,14822" to="3941,15390" o:regroupid="137" strokeweight="1pt">
              <v:stroke startarrow="classic" startarrowwidth="narrow" startarrowlength="long"/>
            </v:line>
            <v:rect id="_x0000_s5380" style="position:absolute;left:4792;top:14973;width:568;height:227" o:regroupid="137" strokeweight="1pt"/>
            <v:line id="_x0000_s5381" style="position:absolute;flip:x" from="5816,15101" to="6384,15102" o:regroupid="137" strokeweight="1pt">
              <v:stroke startarrow="classic" startarrowwidth="narrow" startarrowlength="long" endarrowwidth="narrow" endarrowlength="long"/>
            </v:line>
            <v:rect id="_x0000_s5382" style="position:absolute;left:3672;top:13965;width:566;height:227;rotation:-26393973fd" o:regroupid="137" strokeweight="1pt"/>
            <v:line id="_x0000_s5383" style="position:absolute" from="4508,15106" to="4509,15107" o:regroupid="137" strokeweight="1pt">
              <v:stroke endarrow="oval" endarrowwidth="narrow" endarrowlength="short"/>
            </v:line>
            <v:shape id="_x0000_s5384" type="#_x0000_t202" style="position:absolute;left:2895;top:13023;width:419;height:648" o:regroupid="137" filled="f" stroked="f" strokeweight="1pt">
              <v:textbox style="mso-next-textbox:#_x0000_s5384" inset="0,,0">
                <w:txbxContent>
                  <w:p w:rsidR="009F59CC" w:rsidRDefault="009550A9">
                    <w:pPr>
                      <w:ind w:firstLine="0"/>
                      <w:rPr>
                        <w:i/>
                      </w:rPr>
                    </w:pPr>
                    <w:r>
                      <w:rPr>
                        <w:i/>
                      </w:rPr>
                      <w:t>Е</w:t>
                    </w:r>
                    <w:proofErr w:type="gramStart"/>
                    <w:r>
                      <w:rPr>
                        <w:vertAlign w:val="subscript"/>
                      </w:rPr>
                      <w:t>1</w:t>
                    </w:r>
                    <w:proofErr w:type="gramEnd"/>
                  </w:p>
                  <w:p w:rsidR="009F59CC" w:rsidRDefault="009550A9">
                    <w:pPr>
                      <w:rPr>
                        <w:i/>
                      </w:rPr>
                    </w:pPr>
                    <w:r>
                      <w:rPr>
                        <w:i/>
                      </w:rPr>
                      <w:t xml:space="preserve"> </w:t>
                    </w:r>
                  </w:p>
                </w:txbxContent>
              </v:textbox>
            </v:shape>
            <v:shape id="_x0000_s5385" type="#_x0000_t202" style="position:absolute;left:3927;top:14433;width:476;height:648" o:regroupid="137" filled="f" stroked="f" strokeweight="1pt">
              <v:textbox style="mso-next-textbox:#_x0000_s5385" inset="0,,0">
                <w:txbxContent>
                  <w:p w:rsidR="009F59CC" w:rsidRDefault="009550A9">
                    <w:pPr>
                      <w:ind w:firstLine="0"/>
                      <w:rPr>
                        <w:i/>
                      </w:rPr>
                    </w:pPr>
                    <w:r>
                      <w:rPr>
                        <w:i/>
                      </w:rPr>
                      <w:t>Е</w:t>
                    </w:r>
                    <w:proofErr w:type="gramStart"/>
                    <w:r>
                      <w:rPr>
                        <w:vertAlign w:val="subscript"/>
                      </w:rPr>
                      <w:t>4</w:t>
                    </w:r>
                    <w:proofErr w:type="gramEnd"/>
                  </w:p>
                  <w:p w:rsidR="009F59CC" w:rsidRDefault="009550A9">
                    <w:pPr>
                      <w:rPr>
                        <w:i/>
                      </w:rPr>
                    </w:pPr>
                    <w:r>
                      <w:rPr>
                        <w:i/>
                      </w:rPr>
                      <w:t xml:space="preserve"> </w:t>
                    </w:r>
                  </w:p>
                </w:txbxContent>
              </v:textbox>
            </v:shape>
            <v:shape id="_x0000_s5386" type="#_x0000_t202" style="position:absolute;left:5360;top:12829;width:372;height:648" o:regroupid="137" filled="f" stroked="f" strokeweight="1pt">
              <v:textbox style="mso-next-textbox:#_x0000_s5386" inset="0,,0">
                <w:txbxContent>
                  <w:p w:rsidR="009F59CC" w:rsidRDefault="009550A9">
                    <w:pPr>
                      <w:ind w:firstLine="0"/>
                      <w:rPr>
                        <w:i/>
                      </w:rPr>
                    </w:pPr>
                    <w:r>
                      <w:rPr>
                        <w:i/>
                      </w:rPr>
                      <w:t>Е</w:t>
                    </w:r>
                    <w:proofErr w:type="gramStart"/>
                    <w:r>
                      <w:rPr>
                        <w:vertAlign w:val="subscript"/>
                      </w:rPr>
                      <w:t>2</w:t>
                    </w:r>
                    <w:proofErr w:type="gramEnd"/>
                  </w:p>
                  <w:p w:rsidR="009F59CC" w:rsidRDefault="009550A9">
                    <w:pPr>
                      <w:rPr>
                        <w:i/>
                      </w:rPr>
                    </w:pPr>
                    <w:r>
                      <w:rPr>
                        <w:i/>
                      </w:rPr>
                      <w:t xml:space="preserve"> </w:t>
                    </w:r>
                  </w:p>
                </w:txbxContent>
              </v:textbox>
            </v:shape>
            <v:shape id="_x0000_s5387" type="#_x0000_t202" style="position:absolute;left:7066;top:13027;width:403;height:648" o:regroupid="137" filled="f" stroked="f" strokeweight="1pt">
              <v:textbox style="mso-next-textbox:#_x0000_s5387"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3</w:t>
                    </w:r>
                  </w:p>
                  <w:p w:rsidR="009F59CC" w:rsidRDefault="009550A9">
                    <w:pPr>
                      <w:rPr>
                        <w:i/>
                      </w:rPr>
                    </w:pPr>
                    <w:r>
                      <w:rPr>
                        <w:i/>
                      </w:rPr>
                      <w:t xml:space="preserve"> </w:t>
                    </w:r>
                  </w:p>
                </w:txbxContent>
              </v:textbox>
            </v:shape>
            <v:shape id="_x0000_s5388" type="#_x0000_t202" style="position:absolute;left:4867;top:14553;width:330;height:648" o:regroupid="137" filled="f" stroked="f" strokeweight="1pt">
              <v:textbox style="mso-next-textbox:#_x0000_s5388" inset="0,,0">
                <w:txbxContent>
                  <w:p w:rsidR="009F59CC" w:rsidRDefault="009550A9">
                    <w:pPr>
                      <w:ind w:firstLine="0"/>
                      <w:rPr>
                        <w:i/>
                        <w:lang w:val="en-US"/>
                      </w:rPr>
                    </w:pPr>
                    <w:r>
                      <w:rPr>
                        <w:i/>
                        <w:lang w:val="en-US"/>
                      </w:rPr>
                      <w:t>R</w:t>
                    </w:r>
                    <w:r>
                      <w:rPr>
                        <w:vertAlign w:val="subscript"/>
                        <w:lang w:val="en-US"/>
                      </w:rPr>
                      <w:t>4</w:t>
                    </w:r>
                  </w:p>
                  <w:p w:rsidR="009F59CC" w:rsidRDefault="009550A9">
                    <w:pPr>
                      <w:rPr>
                        <w:i/>
                      </w:rPr>
                    </w:pPr>
                    <w:r>
                      <w:rPr>
                        <w:i/>
                      </w:rPr>
                      <w:t xml:space="preserve"> </w:t>
                    </w:r>
                  </w:p>
                </w:txbxContent>
              </v:textbox>
            </v:shape>
            <v:shape id="_x0000_s5389" type="#_x0000_t202" style="position:absolute;left:3567;top:13532;width:360;height:648" o:regroupid="137" filled="f" stroked="f" strokeweight="1pt">
              <v:textbox style="mso-next-textbox:#_x0000_s5389"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2</w:t>
                    </w:r>
                  </w:p>
                  <w:p w:rsidR="009F59CC" w:rsidRDefault="009550A9">
                    <w:pPr>
                      <w:rPr>
                        <w:i/>
                      </w:rPr>
                    </w:pPr>
                    <w:r>
                      <w:rPr>
                        <w:i/>
                      </w:rPr>
                      <w:t xml:space="preserve"> </w:t>
                    </w:r>
                  </w:p>
                </w:txbxContent>
              </v:textbox>
            </v:shape>
            <v:shape id="_x0000_s5390" type="#_x0000_t202" style="position:absolute;left:2703;top:15017;width:568;height:603" o:regroupid="137" filled="f" stroked="f" strokeweight="1pt">
              <v:textbox style="mso-next-textbox:#_x0000_s5390" inset="0,,0">
                <w:txbxContent>
                  <w:p w:rsidR="009F59CC" w:rsidRDefault="009550A9">
                    <w:pPr>
                      <w:rPr>
                        <w:i/>
                      </w:rPr>
                    </w:pPr>
                    <w:r>
                      <w:rPr>
                        <w:i/>
                      </w:rPr>
                      <w:t>в</w:t>
                    </w:r>
                  </w:p>
                  <w:p w:rsidR="009F59CC" w:rsidRDefault="009550A9">
                    <w:pPr>
                      <w:rPr>
                        <w:i/>
                      </w:rPr>
                    </w:pPr>
                    <w:r>
                      <w:rPr>
                        <w:i/>
                      </w:rPr>
                      <w:t xml:space="preserve"> </w:t>
                    </w:r>
                  </w:p>
                </w:txbxContent>
              </v:textbox>
            </v:shape>
            <v:line id="_x0000_s5391" style="position:absolute" from="5589,15115" to="5590,15116" o:regroupid="137" strokeweight="1pt">
              <v:stroke endarrow="oval" endarrowwidth="narrow" endarrowlength="short"/>
            </v:line>
            <v:shape id="_x0000_s5392" type="#_x0000_t202" style="position:absolute;left:4403;top:15051;width:283;height:603" o:regroupid="137" filled="f" stroked="f" strokeweight="1pt">
              <v:textbox style="mso-next-textbox:#_x0000_s5392" inset="0,,0">
                <w:txbxContent>
                  <w:p w:rsidR="009F59CC" w:rsidRDefault="009550A9">
                    <w:pPr>
                      <w:ind w:firstLine="0"/>
                      <w:rPr>
                        <w:i/>
                        <w:lang w:val="en-US"/>
                      </w:rPr>
                    </w:pPr>
                    <w:proofErr w:type="gramStart"/>
                    <w:r>
                      <w:rPr>
                        <w:i/>
                        <w:lang w:val="en-US"/>
                      </w:rPr>
                      <w:t>c</w:t>
                    </w:r>
                    <w:proofErr w:type="gramEnd"/>
                  </w:p>
                  <w:p w:rsidR="009F59CC" w:rsidRDefault="009550A9">
                    <w:pPr>
                      <w:rPr>
                        <w:i/>
                      </w:rPr>
                    </w:pPr>
                    <w:r>
                      <w:rPr>
                        <w:i/>
                      </w:rPr>
                      <w:t xml:space="preserve"> </w:t>
                    </w:r>
                  </w:p>
                </w:txbxContent>
              </v:textbox>
            </v:shape>
            <v:shape id="_x0000_s5393" type="#_x0000_t202" style="position:absolute;left:5989;top:14413;width:283;height:603" o:regroupid="137" filled="f" stroked="f" strokeweight="1pt">
              <v:textbox style="mso-next-textbox:#_x0000_s5393" inset="0,,0">
                <w:txbxContent>
                  <w:p w:rsidR="009F59CC" w:rsidRDefault="009550A9">
                    <w:pPr>
                      <w:ind w:firstLine="0"/>
                      <w:rPr>
                        <w:i/>
                      </w:rPr>
                    </w:pPr>
                    <w:r>
                      <w:rPr>
                        <w:i/>
                      </w:rPr>
                      <w:t>Е</w:t>
                    </w:r>
                    <w:r>
                      <w:rPr>
                        <w:vertAlign w:val="subscript"/>
                      </w:rPr>
                      <w:t>3</w:t>
                    </w:r>
                  </w:p>
                  <w:p w:rsidR="009F59CC" w:rsidRDefault="009550A9">
                    <w:pPr>
                      <w:rPr>
                        <w:i/>
                      </w:rPr>
                    </w:pPr>
                    <w:r>
                      <w:rPr>
                        <w:i/>
                      </w:rPr>
                      <w:t xml:space="preserve"> </w:t>
                    </w:r>
                  </w:p>
                </w:txbxContent>
              </v:textbox>
            </v:shape>
            <v:line id="_x0000_s5394" style="position:absolute;rotation:-347;flip:y" from="4629,13098" to="5197,13382" o:regroupid="137" strokeweight="1pt">
              <v:stroke endarrow="classic" endarrowwidth="narrow" endarrowlength="long"/>
            </v:line>
            <v:line id="_x0000_s5395" style="position:absolute" from="6049,12261" to="6050,12262" o:regroupid="137" strokeweight="1pt">
              <v:stroke endarrow="oval" endarrowwidth="narrow" endarrowlength="short"/>
            </v:line>
            <v:shape id="_x0000_s5396" type="#_x0000_t202" style="position:absolute;left:7066;top:15041;width:342;height:603" o:regroupid="137" filled="f" stroked="f" strokeweight="1pt">
              <v:textbox style="mso-next-textbox:#_x0000_s5396" inset="0,,0">
                <w:txbxContent>
                  <w:p w:rsidR="009F59CC" w:rsidRDefault="009550A9">
                    <w:pPr>
                      <w:ind w:firstLine="0"/>
                      <w:rPr>
                        <w:i/>
                        <w:lang w:val="en-US"/>
                      </w:rPr>
                    </w:pPr>
                    <w:proofErr w:type="gramStart"/>
                    <w:r>
                      <w:rPr>
                        <w:i/>
                        <w:lang w:val="en-US"/>
                      </w:rPr>
                      <w:t>e</w:t>
                    </w:r>
                    <w:proofErr w:type="gramEnd"/>
                  </w:p>
                  <w:p w:rsidR="009F59CC" w:rsidRDefault="009550A9">
                    <w:pPr>
                      <w:rPr>
                        <w:i/>
                      </w:rPr>
                    </w:pPr>
                    <w:r>
                      <w:rPr>
                        <w:i/>
                      </w:rPr>
                      <w:t xml:space="preserve"> </w:t>
                    </w:r>
                  </w:p>
                </w:txbxContent>
              </v:textbox>
            </v:shape>
            <v:line id="_x0000_s5398" style="position:absolute" from="2298,11713" to="6558,11713" o:regroupid="137" strokeweight="1pt">
              <v:stroke dashstyle="longDash"/>
            </v:line>
            <v:line id="_x0000_s5399" style="position:absolute" from="6573,11693" to="6573,15669" o:regroupid="137" strokeweight="1pt">
              <v:stroke dashstyle="longDash"/>
            </v:line>
            <v:line id="_x0000_s5400" style="position:absolute" from="2312,15669" to="6572,15669" o:regroupid="137" strokeweight="1pt">
              <v:stroke dashstyle="longDash"/>
            </v:line>
            <v:line id="_x0000_s5401" style="position:absolute" from="2297,11693" to="2297,15669" o:regroupid="137" strokeweight="1pt">
              <v:stroke dashstyle="longDash"/>
            </v:line>
            <v:oval id="_x0000_s5402" style="position:absolute;left:7901;top:13397;width:568;height:569" o:regroupid="137" strokeweight="1pt"/>
            <v:line id="_x0000_s5403" style="position:absolute" from="8185,13397" to="8186,13965" o:regroupid="137" strokeweight="1pt">
              <v:stroke startarrow="classic" startarrowwidth="narrow" startarrowlength="long"/>
            </v:line>
            <v:shape id="_x0000_s5404" type="#_x0000_t202" style="position:absolute;left:8305;top:12994;width:464;height:648" o:regroupid="137" filled="f" stroked="f" strokeweight="1pt">
              <v:textbox style="mso-next-textbox:#_x0000_s5404" inset="0,,0">
                <w:txbxContent>
                  <w:p w:rsidR="009F59CC" w:rsidRDefault="009550A9">
                    <w:pPr>
                      <w:ind w:firstLine="0"/>
                      <w:rPr>
                        <w:i/>
                      </w:rPr>
                    </w:pPr>
                    <w:proofErr w:type="spellStart"/>
                    <w:r>
                      <w:rPr>
                        <w:i/>
                      </w:rPr>
                      <w:t>Е</w:t>
                    </w:r>
                    <w:r>
                      <w:rPr>
                        <w:vertAlign w:val="subscript"/>
                      </w:rPr>
                      <w:t>э</w:t>
                    </w:r>
                    <w:proofErr w:type="spellEnd"/>
                  </w:p>
                  <w:p w:rsidR="009F59CC" w:rsidRDefault="009550A9">
                    <w:pPr>
                      <w:rPr>
                        <w:i/>
                      </w:rPr>
                    </w:pPr>
                    <w:r>
                      <w:rPr>
                        <w:i/>
                      </w:rPr>
                      <w:t xml:space="preserve"> </w:t>
                    </w:r>
                  </w:p>
                </w:txbxContent>
              </v:textbox>
            </v:shape>
            <v:line id="_x0000_s5405" style="position:absolute" from="8188,12261" to="8188,15101" o:regroupid="137" strokeweight="1pt"/>
            <v:line id="_x0000_s5406" style="position:absolute" from="8185,12261" to="9605,12261" o:regroupid="137" strokeweight="1pt"/>
            <v:line id="_x0000_s5407" style="position:absolute" from="9605,12261" to="9605,15101" o:regroupid="137" strokeweight="1pt"/>
            <v:line id="_x0000_s5408" style="position:absolute" from="8185,15101" to="9605,15101" o:regroupid="137" strokeweight="1pt"/>
            <v:rect id="_x0000_s5409" style="position:absolute;left:9327;top:13567;width:567;height:227;rotation:270" o:regroupid="137" strokeweight="1pt"/>
            <v:shape id="_x0000_s5410" type="#_x0000_t202" style="position:absolute;left:9784;top:13442;width:373;height:648" o:regroupid="137" filled="f" stroked="f" strokeweight="1pt">
              <v:textbox style="mso-next-textbox:#_x0000_s5410" inset="0,,0">
                <w:txbxContent>
                  <w:p w:rsidR="009F59CC" w:rsidRDefault="009550A9">
                    <w:pPr>
                      <w:ind w:firstLine="0"/>
                      <w:rPr>
                        <w:i/>
                        <w:lang w:val="en-US"/>
                      </w:rPr>
                    </w:pPr>
                    <w:r>
                      <w:rPr>
                        <w:i/>
                        <w:lang w:val="en-US"/>
                      </w:rPr>
                      <w:t>R</w:t>
                    </w:r>
                    <w:r>
                      <w:rPr>
                        <w:vertAlign w:val="subscript"/>
                        <w:lang w:val="en-US"/>
                      </w:rPr>
                      <w:t>3</w:t>
                    </w:r>
                  </w:p>
                </w:txbxContent>
              </v:textbox>
            </v:shape>
            <v:rect id="_x0000_s5411" style="position:absolute;left:7925;top:14419;width:567;height:227;rotation:270" o:regroupid="137" strokeweight="1pt"/>
            <v:shape id="_x0000_s5412" type="#_x0000_t202" style="position:absolute;left:8379;top:14274;width:462;height:648" o:regroupid="137" filled="f" stroked="f" strokeweight="1pt">
              <v:textbox style="mso-next-textbox:#_x0000_s5412" inset="0,,0">
                <w:txbxContent>
                  <w:p w:rsidR="009F59CC" w:rsidRDefault="009550A9">
                    <w:pPr>
                      <w:ind w:firstLine="0"/>
                      <w:rPr>
                        <w:i/>
                      </w:rPr>
                    </w:pPr>
                    <w:r>
                      <w:rPr>
                        <w:i/>
                        <w:lang w:val="en-US"/>
                      </w:rPr>
                      <w:t>R</w:t>
                    </w:r>
                    <w:r>
                      <w:rPr>
                        <w:vertAlign w:val="subscript"/>
                      </w:rPr>
                      <w:t>э</w:t>
                    </w:r>
                  </w:p>
                  <w:p w:rsidR="009F59CC" w:rsidRDefault="009550A9">
                    <w:pPr>
                      <w:rPr>
                        <w:i/>
                      </w:rPr>
                    </w:pPr>
                    <w:r>
                      <w:rPr>
                        <w:i/>
                      </w:rPr>
                      <w:t xml:space="preserve"> </w:t>
                    </w:r>
                  </w:p>
                </w:txbxContent>
              </v:textbox>
            </v:shape>
            <v:shape id="_x0000_s5413" type="#_x0000_t202" style="position:absolute;left:9710;top:11932;width:402;height:603" o:regroupid="137" filled="f" stroked="f" strokeweight="1pt">
              <v:textbox style="mso-next-textbox:#_x0000_s5413" inset="0,,0">
                <w:txbxContent>
                  <w:p w:rsidR="009F59CC" w:rsidRDefault="009550A9">
                    <w:pPr>
                      <w:ind w:firstLine="0"/>
                      <w:rPr>
                        <w:i/>
                        <w:lang w:val="en-US"/>
                      </w:rPr>
                    </w:pPr>
                    <w:proofErr w:type="gramStart"/>
                    <w:r>
                      <w:rPr>
                        <w:i/>
                        <w:lang w:val="en-US"/>
                      </w:rPr>
                      <w:t>a</w:t>
                    </w:r>
                    <w:proofErr w:type="gramEnd"/>
                  </w:p>
                  <w:p w:rsidR="009F59CC" w:rsidRDefault="009550A9">
                    <w:pPr>
                      <w:rPr>
                        <w:i/>
                      </w:rPr>
                    </w:pPr>
                    <w:r>
                      <w:rPr>
                        <w:i/>
                      </w:rPr>
                      <w:t xml:space="preserve"> </w:t>
                    </w:r>
                  </w:p>
                </w:txbxContent>
              </v:textbox>
            </v:shape>
            <v:shape id="_x0000_s5414" type="#_x0000_t202" style="position:absolute;left:9635;top:14997;width:283;height:603" o:regroupid="137" filled="f" stroked="f" strokeweight="1pt">
              <v:textbox style="mso-next-textbox:#_x0000_s5414" inset="0,,0">
                <w:txbxContent>
                  <w:p w:rsidR="009F59CC" w:rsidRDefault="009550A9">
                    <w:pPr>
                      <w:ind w:firstLine="0"/>
                      <w:rPr>
                        <w:i/>
                        <w:lang w:val="en-US"/>
                      </w:rPr>
                    </w:pPr>
                    <w:proofErr w:type="gramStart"/>
                    <w:r>
                      <w:rPr>
                        <w:i/>
                        <w:lang w:val="en-US"/>
                      </w:rPr>
                      <w:t>e</w:t>
                    </w:r>
                    <w:proofErr w:type="gramEnd"/>
                  </w:p>
                  <w:p w:rsidR="009F59CC" w:rsidRDefault="009550A9">
                    <w:pPr>
                      <w:rPr>
                        <w:i/>
                      </w:rPr>
                    </w:pPr>
                    <w:r>
                      <w:rPr>
                        <w:i/>
                      </w:rPr>
                      <w:t xml:space="preserve"> </w:t>
                    </w:r>
                  </w:p>
                </w:txbxContent>
              </v:textbox>
            </v:shape>
            <v:line id="_x0000_s5415" style="position:absolute" from="8753,11693" to="8753,15669" o:regroupid="137" strokeweight="1pt">
              <v:stroke dashstyle="longDash"/>
            </v:line>
            <v:line id="_x0000_s5416" style="position:absolute" from="7826,11693" to="7826,15669" o:regroupid="137" strokeweight="1pt">
              <v:stroke dashstyle="longDash"/>
            </v:line>
            <v:line id="_x0000_s5417" style="position:absolute" from="7871,15669" to="8723,15669" o:regroupid="137" strokeweight="1pt">
              <v:stroke dashstyle="longDash"/>
            </v:line>
            <v:line id="_x0000_s5418" style="position:absolute" from="7842,11708" to="8694,11708" o:regroupid="137" strokeweight="1pt">
              <v:stroke dashstyle="longDash"/>
            </v:line>
            <v:shape id="_x0000_s5419" type="#_x0000_t202" style="position:absolute;left:9844;top:14249;width:404;height:648" o:regroupid="137" filled="f" stroked="f" strokeweight="1pt">
              <v:textbox style="mso-next-textbox:#_x0000_s5419" inset="0,,0">
                <w:txbxContent>
                  <w:p w:rsidR="009F59CC" w:rsidRDefault="009550A9">
                    <w:pPr>
                      <w:ind w:firstLine="0"/>
                      <w:rPr>
                        <w:i/>
                        <w:lang w:val="en-US"/>
                      </w:rPr>
                    </w:pPr>
                    <w:r>
                      <w:rPr>
                        <w:i/>
                        <w:lang w:val="en-US"/>
                      </w:rPr>
                      <w:t>I</w:t>
                    </w:r>
                    <w:r>
                      <w:rPr>
                        <w:vertAlign w:val="subscript"/>
                        <w:lang w:val="en-US"/>
                      </w:rPr>
                      <w:t>3</w:t>
                    </w:r>
                  </w:p>
                  <w:p w:rsidR="009F59CC" w:rsidRDefault="009550A9">
                    <w:pPr>
                      <w:rPr>
                        <w:i/>
                      </w:rPr>
                    </w:pPr>
                    <w:r>
                      <w:rPr>
                        <w:i/>
                      </w:rPr>
                      <w:t xml:space="preserve"> </w:t>
                    </w:r>
                  </w:p>
                </w:txbxContent>
              </v:textbox>
            </v:shape>
            <v:shape id="_x0000_s5421" type="#_x0000_t202" style="position:absolute;left:7245;top:14339;width:299;height:648" o:regroupid="137" filled="f" stroked="f" strokeweight="1pt">
              <v:textbox style="mso-next-textbox:#_x0000_s5421" inset="0,,0">
                <w:txbxContent>
                  <w:p w:rsidR="009F59CC" w:rsidRDefault="009550A9">
                    <w:pPr>
                      <w:ind w:firstLine="0"/>
                      <w:rPr>
                        <w:i/>
                        <w:lang w:val="en-US"/>
                      </w:rPr>
                    </w:pPr>
                    <w:r>
                      <w:rPr>
                        <w:i/>
                        <w:lang w:val="en-US"/>
                      </w:rPr>
                      <w:t>I</w:t>
                    </w:r>
                    <w:r>
                      <w:rPr>
                        <w:vertAlign w:val="subscript"/>
                        <w:lang w:val="en-US"/>
                      </w:rPr>
                      <w:t>3</w:t>
                    </w:r>
                  </w:p>
                  <w:p w:rsidR="009F59CC" w:rsidRDefault="009550A9">
                    <w:pPr>
                      <w:rPr>
                        <w:i/>
                      </w:rPr>
                    </w:pPr>
                    <w:r>
                      <w:rPr>
                        <w:i/>
                      </w:rPr>
                      <w:t xml:space="preserve"> </w:t>
                    </w:r>
                  </w:p>
                </w:txbxContent>
              </v:textbox>
            </v:shape>
            <v:line id="_x0000_s5422" style="position:absolute" from="7245,13548" to="7562,13548" o:regroupid="137" strokeweight="1pt"/>
            <v:line id="_x0000_s5423" style="position:absolute" from="7245,13675" to="7562,13675" o:regroupid="137" strokeweight="1pt"/>
            <v:line id="_x0000_s5424" style="position:absolute" from="7243,13800" to="7560,13800" o:regroupid="137" strokeweight="1pt"/>
            <v:shape id="_x0000_s5425" type="#_x0000_t202" style="position:absolute;left:2523;top:14971;width:342;height:603" o:regroupid="137" filled="f" stroked="f" strokeweight="1pt">
              <v:textbox style="mso-next-textbox:#_x0000_s5425" inset="0,,0">
                <w:txbxContent>
                  <w:p w:rsidR="009F59CC" w:rsidRDefault="009550A9">
                    <w:pPr>
                      <w:ind w:firstLine="0"/>
                      <w:rPr>
                        <w:sz w:val="32"/>
                        <w:vertAlign w:val="subscript"/>
                      </w:rPr>
                    </w:pPr>
                    <w:r>
                      <w:t>К</w:t>
                    </w:r>
                    <w:proofErr w:type="gramStart"/>
                    <w:r>
                      <w:rPr>
                        <w:vertAlign w:val="subscript"/>
                      </w:rPr>
                      <w:t>1</w:t>
                    </w:r>
                    <w:proofErr w:type="gramEnd"/>
                  </w:p>
                  <w:p w:rsidR="009F59CC" w:rsidRDefault="009550A9">
                    <w:pPr>
                      <w:ind w:firstLine="0"/>
                      <w:rPr>
                        <w:vertAlign w:val="subscript"/>
                      </w:rPr>
                    </w:pPr>
                    <w:r>
                      <w:t>Н</w:t>
                    </w:r>
                    <w:r>
                      <w:rPr>
                        <w:vertAlign w:val="subscript"/>
                      </w:rPr>
                      <w:t>3</w:t>
                    </w:r>
                  </w:p>
                  <w:p w:rsidR="009F59CC" w:rsidRDefault="009550A9">
                    <w:pPr>
                      <w:ind w:firstLine="0"/>
                      <w:rPr>
                        <w:sz w:val="32"/>
                        <w:vertAlign w:val="subscript"/>
                      </w:rPr>
                    </w:pPr>
                    <w:r>
                      <w:t>К</w:t>
                    </w:r>
                    <w:r>
                      <w:rPr>
                        <w:vertAlign w:val="subscript"/>
                      </w:rPr>
                      <w:t>3</w:t>
                    </w:r>
                  </w:p>
                  <w:p w:rsidR="009F59CC" w:rsidRDefault="009550A9">
                    <w:pPr>
                      <w:ind w:firstLine="0"/>
                      <w:rPr>
                        <w:vertAlign w:val="subscript"/>
                      </w:rPr>
                    </w:pPr>
                    <w:r>
                      <w:t>Н</w:t>
                    </w:r>
                    <w:proofErr w:type="gramStart"/>
                    <w:r>
                      <w:rPr>
                        <w:vertAlign w:val="subscript"/>
                      </w:rPr>
                      <w:t>2</w:t>
                    </w:r>
                    <w:proofErr w:type="gramEnd"/>
                  </w:p>
                  <w:p w:rsidR="009F59CC" w:rsidRDefault="009550A9">
                    <w:pPr>
                      <w:ind w:firstLine="0"/>
                      <w:rPr>
                        <w:sz w:val="32"/>
                        <w:vertAlign w:val="subscript"/>
                      </w:rPr>
                    </w:pPr>
                    <w:r>
                      <w:t>К</w:t>
                    </w:r>
                    <w:proofErr w:type="gramStart"/>
                    <w:r>
                      <w:rPr>
                        <w:vertAlign w:val="subscript"/>
                      </w:rPr>
                      <w:t>2</w:t>
                    </w:r>
                    <w:proofErr w:type="gramEnd"/>
                  </w:p>
                  <w:p w:rsidR="009F59CC" w:rsidRDefault="009550A9">
                    <w:pPr>
                      <w:ind w:firstLine="0"/>
                      <w:rPr>
                        <w:vertAlign w:val="subscript"/>
                      </w:rPr>
                    </w:pPr>
                    <w:r>
                      <w:t>Н</w:t>
                    </w:r>
                    <w:proofErr w:type="gramStart"/>
                    <w:r>
                      <w:rPr>
                        <w:vertAlign w:val="subscript"/>
                      </w:rPr>
                      <w:t>1</w:t>
                    </w:r>
                    <w:proofErr w:type="gramEnd"/>
                  </w:p>
                  <w:p w:rsidR="009F59CC" w:rsidRDefault="009550A9">
                    <w:pPr>
                      <w:pStyle w:val="2"/>
                      <w:rPr>
                        <w:lang w:val="ru-RU"/>
                      </w:rPr>
                    </w:pPr>
                    <w:r>
                      <w:t>C</w:t>
                    </w:r>
                  </w:p>
                  <w:p w:rsidR="009F59CC" w:rsidRDefault="009550A9">
                    <w:pPr>
                      <w:pStyle w:val="2"/>
                      <w:rPr>
                        <w:lang w:val="ru-RU"/>
                      </w:rPr>
                    </w:pPr>
                    <w:r>
                      <w:rPr>
                        <w:lang w:val="ru-RU"/>
                      </w:rPr>
                      <w:t>А</w:t>
                    </w:r>
                  </w:p>
                  <w:p w:rsidR="009F59CC" w:rsidRDefault="009550A9">
                    <w:pPr>
                      <w:pStyle w:val="2"/>
                      <w:rPr>
                        <w:lang w:val="ru-RU"/>
                      </w:rPr>
                    </w:pPr>
                    <w:r>
                      <w:t>B</w:t>
                    </w:r>
                  </w:p>
                  <w:p w:rsidR="009F59CC" w:rsidRDefault="009550A9">
                    <w:pPr>
                      <w:ind w:firstLine="0"/>
                    </w:pPr>
                    <w:r>
                      <w:t>Рис. 12.4</w:t>
                    </w:r>
                  </w:p>
                  <w:p w:rsidR="009F59CC" w:rsidRDefault="009F59CC">
                    <w:pPr>
                      <w:ind w:firstLine="0"/>
                      <w:rPr>
                        <w:i/>
                      </w:rPr>
                    </w:pPr>
                  </w:p>
                  <w:p w:rsidR="009F59CC" w:rsidRDefault="009550A9">
                    <w:pPr>
                      <w:ind w:firstLine="0"/>
                      <w:rPr>
                        <w:i/>
                      </w:rPr>
                    </w:pPr>
                    <w:r>
                      <w:t>Рис. 12.3</w:t>
                    </w:r>
                  </w:p>
                  <w:p w:rsidR="009F59CC" w:rsidRPr="00B61A8E" w:rsidRDefault="009550A9">
                    <w:pPr>
                      <w:ind w:firstLine="0"/>
                      <w:jc w:val="center"/>
                      <w:rPr>
                        <w:i/>
                      </w:rPr>
                    </w:pPr>
                    <w:r>
                      <w:t>б</w:t>
                    </w:r>
                    <w:r w:rsidRPr="00B61A8E">
                      <w:t>)</w:t>
                    </w:r>
                  </w:p>
                  <w:p w:rsidR="009F59CC" w:rsidRPr="00B61A8E" w:rsidRDefault="009550A9">
                    <w:pPr>
                      <w:ind w:firstLine="0"/>
                      <w:jc w:val="center"/>
                      <w:rPr>
                        <w:i/>
                      </w:rPr>
                    </w:pPr>
                    <w:r w:rsidRPr="00B61A8E">
                      <w:t>+</w:t>
                    </w:r>
                    <w:r>
                      <w:rPr>
                        <w:i/>
                        <w:lang w:val="en-US"/>
                      </w:rPr>
                      <w:t>B</w:t>
                    </w:r>
                    <w:r>
                      <w:rPr>
                        <w:i/>
                        <w:vertAlign w:val="subscript"/>
                        <w:lang w:val="en-US"/>
                      </w:rPr>
                      <w:t>A</w:t>
                    </w:r>
                  </w:p>
                  <w:p w:rsidR="009F59CC" w:rsidRPr="00B61A8E" w:rsidRDefault="009550A9">
                    <w:pPr>
                      <w:ind w:firstLine="0"/>
                      <w:jc w:val="center"/>
                      <w:rPr>
                        <w:i/>
                      </w:rPr>
                    </w:pPr>
                    <w:r>
                      <w:rPr>
                        <w:i/>
                        <w:lang w:val="en-US"/>
                      </w:rPr>
                      <w:t>B</w:t>
                    </w:r>
                    <w:r w:rsidRPr="00B61A8E">
                      <w:rPr>
                        <w:i/>
                        <w:vertAlign w:val="subscript"/>
                      </w:rPr>
                      <w:t>С</w:t>
                    </w:r>
                  </w:p>
                  <w:p w:rsidR="009F59CC" w:rsidRPr="00B61A8E" w:rsidRDefault="009550A9">
                    <w:pPr>
                      <w:ind w:firstLine="0"/>
                    </w:pPr>
                    <w:r>
                      <w:rPr>
                        <w:i/>
                        <w:lang w:val="en-US"/>
                      </w:rPr>
                      <w:t>B</w:t>
                    </w:r>
                    <w:r>
                      <w:rPr>
                        <w:vertAlign w:val="subscript"/>
                        <w:lang w:val="en-US"/>
                      </w:rPr>
                      <w:sym w:font="Symbol" w:char="F053"/>
                    </w:r>
                    <w:r w:rsidRPr="00B61A8E">
                      <w:t>=1,5</w:t>
                    </w:r>
                    <w:r>
                      <w:rPr>
                        <w:i/>
                        <w:lang w:val="en-US"/>
                      </w:rPr>
                      <w:t>B</w:t>
                    </w:r>
                    <w:r>
                      <w:rPr>
                        <w:i/>
                        <w:vertAlign w:val="subscript"/>
                        <w:lang w:val="en-US"/>
                      </w:rPr>
                      <w:t>m</w:t>
                    </w:r>
                  </w:p>
                  <w:p w:rsidR="009F59CC" w:rsidRDefault="009550A9">
                    <w:pPr>
                      <w:ind w:firstLine="0"/>
                      <w:jc w:val="center"/>
                      <w:rPr>
                        <w:i/>
                        <w:lang w:val="en-US"/>
                      </w:rPr>
                    </w:pPr>
                    <w:r>
                      <w:rPr>
                        <w:lang w:val="en-US"/>
                      </w:rPr>
                      <w:t>+</w:t>
                    </w:r>
                    <w:r>
                      <w:rPr>
                        <w:i/>
                        <w:lang w:val="en-US"/>
                      </w:rPr>
                      <w:t>B</w:t>
                    </w:r>
                    <w:r>
                      <w:rPr>
                        <w:i/>
                        <w:vertAlign w:val="subscript"/>
                        <w:lang w:val="en-US"/>
                      </w:rPr>
                      <w:t>C</w:t>
                    </w:r>
                  </w:p>
                  <w:p w:rsidR="009F59CC" w:rsidRDefault="009550A9">
                    <w:pPr>
                      <w:ind w:firstLine="0"/>
                      <w:jc w:val="center"/>
                      <w:rPr>
                        <w:i/>
                        <w:lang w:val="en-US"/>
                      </w:rPr>
                    </w:pPr>
                    <w:r>
                      <w:rPr>
                        <w:i/>
                        <w:lang w:val="en-US"/>
                      </w:rPr>
                      <w:t>B</w:t>
                    </w:r>
                    <w:r>
                      <w:rPr>
                        <w:i/>
                        <w:vertAlign w:val="subscript"/>
                        <w:lang w:val="en-US"/>
                      </w:rPr>
                      <w:t>B</w:t>
                    </w:r>
                  </w:p>
                  <w:p w:rsidR="009F59CC" w:rsidRDefault="009550A9">
                    <w:pPr>
                      <w:ind w:firstLine="0"/>
                      <w:jc w:val="center"/>
                      <w:rPr>
                        <w:i/>
                        <w:vertAlign w:val="subscript"/>
                        <w:lang w:val="en-US"/>
                      </w:rPr>
                    </w:pPr>
                    <w:r>
                      <w:rPr>
                        <w:i/>
                        <w:lang w:val="en-US"/>
                      </w:rPr>
                      <w:t>B</w:t>
                    </w:r>
                    <w:r>
                      <w:rPr>
                        <w:i/>
                        <w:vertAlign w:val="subscript"/>
                        <w:lang w:val="en-US"/>
                      </w:rPr>
                      <w:t>A</w:t>
                    </w:r>
                  </w:p>
                  <w:p w:rsidR="009F59CC" w:rsidRDefault="009550A9">
                    <w:pPr>
                      <w:ind w:firstLine="0"/>
                      <w:jc w:val="left"/>
                      <w:rPr>
                        <w:vertAlign w:val="subscript"/>
                        <w:lang w:val="en-US"/>
                      </w:rPr>
                    </w:pPr>
                    <w:r>
                      <w:rPr>
                        <w:lang w:val="en-US"/>
                      </w:rPr>
                      <w:t>+</w:t>
                    </w:r>
                    <w:r>
                      <w:rPr>
                        <w:i/>
                        <w:lang w:val="en-US"/>
                      </w:rPr>
                      <w:t>B</w:t>
                    </w:r>
                    <w:r>
                      <w:rPr>
                        <w:i/>
                        <w:szCs w:val="28"/>
                        <w:vertAlign w:val="subscript"/>
                      </w:rPr>
                      <w:t>В</w:t>
                    </w:r>
                  </w:p>
                  <w:p w:rsidR="009F59CC" w:rsidRDefault="009550A9">
                    <w:pPr>
                      <w:ind w:firstLine="0"/>
                      <w:jc w:val="center"/>
                      <w:rPr>
                        <w:i/>
                        <w:vertAlign w:val="subscript"/>
                        <w:lang w:val="en-US"/>
                      </w:rPr>
                    </w:pPr>
                    <w:r>
                      <w:rPr>
                        <w:lang w:val="en-US"/>
                      </w:rPr>
                      <w:t>+</w:t>
                    </w:r>
                    <w:r>
                      <w:rPr>
                        <w:i/>
                        <w:lang w:val="en-US"/>
                      </w:rPr>
                      <w:t>B</w:t>
                    </w:r>
                    <w:r>
                      <w:rPr>
                        <w:i/>
                        <w:vertAlign w:val="subscript"/>
                        <w:lang w:val="en-US"/>
                      </w:rPr>
                      <w:t>B</w:t>
                    </w:r>
                  </w:p>
                  <w:p w:rsidR="009F59CC" w:rsidRPr="00B61A8E" w:rsidRDefault="009550A9">
                    <w:pPr>
                      <w:pStyle w:val="5"/>
                      <w:ind w:left="0"/>
                      <w:rPr>
                        <w:i/>
                        <w:sz w:val="28"/>
                        <w:lang w:val="en-US"/>
                      </w:rPr>
                    </w:pPr>
                    <w:r>
                      <w:rPr>
                        <w:i/>
                        <w:sz w:val="28"/>
                      </w:rPr>
                      <w:t>А</w:t>
                    </w:r>
                  </w:p>
                </w:txbxContent>
              </v:textbox>
            </v:shape>
            <v:group id="_x0000_s5622" style="position:absolute;left:6901;top:14626;width:528;height:85;rotation:90" coordorigin="2472,4385" coordsize="528,85" o:regroupid="137">
              <v:shape id="_x0000_s5623" type="#_x0000_t5" style="position:absolute;left:2887;top:4357;width:85;height:141;rotation:90"/>
              <v:line id="_x0000_s5624" style="position:absolute;flip:x" from="2472,4416" to="2856,4416"/>
            </v:group>
            <v:group id="_x0000_s5625" style="position:absolute;left:9478;top:14575;width:528;height:85;rotation:90" coordorigin="2472,4385" coordsize="528,85" o:regroupid="137">
              <v:shape id="_x0000_s5626" type="#_x0000_t5" style="position:absolute;left:2887;top:4357;width:85;height:141;rotation:90"/>
              <v:line id="_x0000_s5627" style="position:absolute;flip:x" from="2472,4416" to="2856,4416"/>
            </v:group>
            <w10:wrap type="topAndBottom"/>
          </v:group>
        </w:pict>
      </w:r>
      <w:r w:rsidR="009550A9">
        <w:rPr>
          <w:spacing w:val="100"/>
        </w:rPr>
        <w:t xml:space="preserve">Метод эквивалентного генератора </w:t>
      </w:r>
      <w:r w:rsidR="009550A9">
        <w:t>применяется в тех случаях, когда требуется определить ток только в одной ветви сложной цепи. При этом выделяют расчетную ветвь (или участок ветви), а всю остал</w:t>
      </w:r>
      <w:r w:rsidR="009550A9">
        <w:t>ь</w:t>
      </w:r>
      <w:r w:rsidR="009550A9">
        <w:t xml:space="preserve">ную часть цепи заменяют эквивалентным генератором с ЭДС </w:t>
      </w:r>
      <w:proofErr w:type="spellStart"/>
      <w:r w:rsidR="009550A9">
        <w:rPr>
          <w:i/>
        </w:rPr>
        <w:t>Е</w:t>
      </w:r>
      <w:r w:rsidR="009550A9">
        <w:rPr>
          <w:vertAlign w:val="subscript"/>
        </w:rPr>
        <w:t>э</w:t>
      </w:r>
      <w:proofErr w:type="spellEnd"/>
      <w:r w:rsidR="009550A9">
        <w:t xml:space="preserve"> и внутренним сопротивлением </w:t>
      </w:r>
      <w:proofErr w:type="gramStart"/>
      <w:r w:rsidR="009550A9">
        <w:rPr>
          <w:i/>
          <w:lang w:val="en-US"/>
        </w:rPr>
        <w:t>R</w:t>
      </w:r>
      <w:proofErr w:type="gramEnd"/>
      <w:r w:rsidR="009550A9">
        <w:rPr>
          <w:vertAlign w:val="subscript"/>
        </w:rPr>
        <w:t>э</w:t>
      </w:r>
      <w:r w:rsidR="009550A9">
        <w:t xml:space="preserve">. </w:t>
      </w:r>
    </w:p>
    <w:p w:rsidR="009F59CC" w:rsidRDefault="009550A9">
      <w:r>
        <w:t xml:space="preserve">Например, для расчета тока </w:t>
      </w:r>
      <w:r>
        <w:rPr>
          <w:i/>
          <w:lang w:val="en-US"/>
        </w:rPr>
        <w:t>I</w:t>
      </w:r>
      <w:r>
        <w:rPr>
          <w:vertAlign w:val="subscript"/>
        </w:rPr>
        <w:t>3</w:t>
      </w:r>
      <w:r>
        <w:t xml:space="preserve"> в цепи рис. 1.1 соответствующая замена показана на рис.1.2., тогда    </w:t>
      </w:r>
      <w:r w:rsidRPr="009F59CC">
        <w:rPr>
          <w:position w:val="-34"/>
          <w:sz w:val="20"/>
        </w:rPr>
        <w:object w:dxaOrig="1500" w:dyaOrig="780">
          <v:shape id="_x0000_i1037" type="#_x0000_t75" style="width:75pt;height:39pt" o:ole="" fillcolor="window">
            <v:imagedata r:id="rId31" o:title=""/>
          </v:shape>
          <o:OLEObject Type="Embed" ProgID="Equation.3" ShapeID="_x0000_i1037" DrawAspect="Content" ObjectID="_1732614329" r:id="rId32"/>
        </w:object>
      </w:r>
      <w:r>
        <w:t>.</w:t>
      </w:r>
    </w:p>
    <w:p w:rsidR="009F59CC" w:rsidRDefault="009F59CC">
      <w:pPr>
        <w:ind w:firstLine="0"/>
        <w:jc w:val="center"/>
      </w:pPr>
    </w:p>
    <w:p w:rsidR="009F59CC" w:rsidRDefault="009550A9">
      <w:r>
        <w:lastRenderedPageBreak/>
        <w:t xml:space="preserve">Параметры эквивалентного генератора </w:t>
      </w:r>
      <w:proofErr w:type="spellStart"/>
      <w:r>
        <w:rPr>
          <w:i/>
        </w:rPr>
        <w:t>Е</w:t>
      </w:r>
      <w:r>
        <w:rPr>
          <w:vertAlign w:val="subscript"/>
        </w:rPr>
        <w:t>э</w:t>
      </w:r>
      <w:proofErr w:type="spellEnd"/>
      <w:r>
        <w:t xml:space="preserve"> , </w:t>
      </w:r>
      <w:proofErr w:type="gramStart"/>
      <w:r>
        <w:rPr>
          <w:i/>
          <w:lang w:val="en-US"/>
        </w:rPr>
        <w:t>R</w:t>
      </w:r>
      <w:proofErr w:type="gramEnd"/>
      <w:r>
        <w:rPr>
          <w:vertAlign w:val="subscript"/>
        </w:rPr>
        <w:t>э</w:t>
      </w:r>
      <w:r>
        <w:t xml:space="preserve"> определяются аналитич</w:t>
      </w:r>
      <w:r>
        <w:t>е</w:t>
      </w:r>
      <w:r>
        <w:t xml:space="preserve">ски, либо экспериментально. ЭДС </w:t>
      </w:r>
      <w:proofErr w:type="spellStart"/>
      <w:r>
        <w:rPr>
          <w:i/>
        </w:rPr>
        <w:t>Е</w:t>
      </w:r>
      <w:r>
        <w:rPr>
          <w:vertAlign w:val="subscript"/>
        </w:rPr>
        <w:t>э</w:t>
      </w:r>
      <w:proofErr w:type="spellEnd"/>
      <w:r>
        <w:t xml:space="preserve"> равна напряжению на разомкнутых заж</w:t>
      </w:r>
      <w:r>
        <w:t>и</w:t>
      </w:r>
      <w:r>
        <w:t xml:space="preserve">мах расчетной ветви (напряжению холостого хода) </w:t>
      </w:r>
      <w:r>
        <w:rPr>
          <w:i/>
          <w:lang w:val="en-US"/>
        </w:rPr>
        <w:t>U</w:t>
      </w:r>
      <w:proofErr w:type="spellStart"/>
      <w:r>
        <w:rPr>
          <w:i/>
          <w:vertAlign w:val="subscript"/>
        </w:rPr>
        <w:t>ае</w:t>
      </w:r>
      <w:proofErr w:type="gramStart"/>
      <w:r>
        <w:rPr>
          <w:i/>
          <w:vertAlign w:val="subscript"/>
        </w:rPr>
        <w:t>.</w:t>
      </w:r>
      <w:r>
        <w:rPr>
          <w:vertAlign w:val="subscript"/>
        </w:rPr>
        <w:t>х</w:t>
      </w:r>
      <w:proofErr w:type="spellEnd"/>
      <w:proofErr w:type="gramEnd"/>
      <w:r>
        <w:t xml:space="preserve"> (рис.1.3а) и может быть рассчитана или измерена вольтметром. Так, аналитически напряжение</w:t>
      </w:r>
      <w:r>
        <w:rPr>
          <w:i/>
        </w:rPr>
        <w:t xml:space="preserve"> </w:t>
      </w:r>
      <w:r>
        <w:rPr>
          <w:i/>
          <w:lang w:val="en-US"/>
        </w:rPr>
        <w:t>U</w:t>
      </w:r>
      <w:proofErr w:type="spellStart"/>
      <w:r>
        <w:rPr>
          <w:i/>
          <w:vertAlign w:val="subscript"/>
        </w:rPr>
        <w:t>ае</w:t>
      </w:r>
      <w:proofErr w:type="gramStart"/>
      <w:r>
        <w:rPr>
          <w:i/>
          <w:vertAlign w:val="subscript"/>
        </w:rPr>
        <w:t>.</w:t>
      </w:r>
      <w:r>
        <w:rPr>
          <w:vertAlign w:val="subscript"/>
        </w:rPr>
        <w:t>х</w:t>
      </w:r>
      <w:proofErr w:type="spellEnd"/>
      <w:proofErr w:type="gramEnd"/>
      <w:r>
        <w:t xml:space="preserve"> в цепи рис. 1.3а выражается уравнением </w:t>
      </w:r>
      <w:r>
        <w:rPr>
          <w:i/>
          <w:lang w:val="en-US"/>
        </w:rPr>
        <w:t>U</w:t>
      </w:r>
      <w:proofErr w:type="spellStart"/>
      <w:r>
        <w:rPr>
          <w:i/>
          <w:vertAlign w:val="subscript"/>
        </w:rPr>
        <w:t>ае.</w:t>
      </w:r>
      <w:r>
        <w:rPr>
          <w:vertAlign w:val="subscript"/>
        </w:rPr>
        <w:t>х</w:t>
      </w:r>
      <w:proofErr w:type="spellEnd"/>
      <w:r>
        <w:t xml:space="preserve"> = </w:t>
      </w:r>
      <w:r>
        <w:rPr>
          <w:i/>
        </w:rPr>
        <w:t>Е</w:t>
      </w:r>
      <w:r>
        <w:rPr>
          <w:vertAlign w:val="subscript"/>
        </w:rPr>
        <w:t>1</w:t>
      </w:r>
      <w:r>
        <w:t xml:space="preserve">– </w:t>
      </w:r>
      <w:r>
        <w:rPr>
          <w:i/>
        </w:rPr>
        <w:t>Е</w:t>
      </w:r>
      <w:r>
        <w:rPr>
          <w:vertAlign w:val="subscript"/>
        </w:rPr>
        <w:t>3</w:t>
      </w:r>
      <w:r>
        <w:t xml:space="preserve"> + </w:t>
      </w:r>
      <w:r>
        <w:rPr>
          <w:i/>
        </w:rPr>
        <w:t>Е</w:t>
      </w:r>
      <w:r>
        <w:rPr>
          <w:vertAlign w:val="subscript"/>
        </w:rPr>
        <w:t>4</w:t>
      </w:r>
      <w:r>
        <w:t xml:space="preserve"> –</w:t>
      </w:r>
      <w:r>
        <w:rPr>
          <w:i/>
          <w:lang w:val="en-US"/>
        </w:rPr>
        <w:t>R</w:t>
      </w:r>
      <w:r>
        <w:rPr>
          <w:vertAlign w:val="subscript"/>
        </w:rPr>
        <w:t>1</w:t>
      </w:r>
      <w:r>
        <w:rPr>
          <w:i/>
          <w:lang w:val="en-US"/>
        </w:rPr>
        <w:t>I</w:t>
      </w:r>
      <w:proofErr w:type="spellStart"/>
      <w:r>
        <w:rPr>
          <w:vertAlign w:val="subscript"/>
        </w:rPr>
        <w:t>х</w:t>
      </w:r>
      <w:proofErr w:type="spellEnd"/>
      <w:r>
        <w:t xml:space="preserve"> ,</w:t>
      </w:r>
    </w:p>
    <w:p w:rsidR="009F59CC" w:rsidRDefault="009550A9">
      <w:pPr>
        <w:ind w:firstLine="0"/>
      </w:pPr>
      <w:r>
        <w:t xml:space="preserve">где </w:t>
      </w:r>
      <w:r w:rsidRPr="009F59CC">
        <w:rPr>
          <w:position w:val="-34"/>
          <w:sz w:val="20"/>
        </w:rPr>
        <w:object w:dxaOrig="1460" w:dyaOrig="780">
          <v:shape id="_x0000_i1038" type="#_x0000_t75" style="width:73pt;height:39pt" o:ole="" fillcolor="window">
            <v:imagedata r:id="rId33" o:title=""/>
          </v:shape>
          <o:OLEObject Type="Embed" ProgID="Equation.3" ShapeID="_x0000_i1038" DrawAspect="Content" ObjectID="_1732614330" r:id="rId34"/>
        </w:object>
      </w:r>
      <w:r>
        <w:t>.</w:t>
      </w:r>
    </w:p>
    <w:p w:rsidR="009F59CC" w:rsidRDefault="009F59CC">
      <w:r w:rsidRPr="009F59CC">
        <w:rPr>
          <w:noProof/>
          <w:sz w:val="20"/>
        </w:rPr>
        <w:pict>
          <v:group id="_x0000_s6764" style="position:absolute;left:0;text-align:left;margin-left:13.55pt;margin-top:19.4pt;width:403.3pt;height:235.4pt;z-index:-1;mso-wrap-distance-top:8.5pt;mso-wrap-distance-bottom:8.5pt" coordorigin="1689,5074" coordsize="8066,4708" wrapcoords="2529 1995 1285 2408 1044 2545 1044 7498 683 7911 321 8530 321 9699 1004 10800 1004 15822 2088 16303 3573 16372 3975 16922 4055 16922 4537 16922 9836 16922 10880 16854 10800 16303 20917 16097 21078 15340 18228 15065 16019 14102 16662 11901 17063 10800 17625 9906 17946 8599 18107 8324 18107 7911 17946 7498 19191 3096 21118 2958 20917 1995 4216 1995 2529 1995">
            <v:shape id="_x0000_s2707" type="#_x0000_t202" style="position:absolute;left:2750;top:5084;width:353;height:649" o:regroupid="136" filled="f" stroked="f" strokeweight="1pt">
              <v:textbox style="mso-next-textbox:#_x0000_s2707"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1</w:t>
                    </w:r>
                  </w:p>
                  <w:p w:rsidR="009F59CC" w:rsidRDefault="009550A9">
                    <w:pPr>
                      <w:rPr>
                        <w:i/>
                      </w:rPr>
                    </w:pPr>
                    <w:r>
                      <w:rPr>
                        <w:i/>
                      </w:rPr>
                      <w:t xml:space="preserve"> </w:t>
                    </w:r>
                  </w:p>
                </w:txbxContent>
              </v:textbox>
            </v:shape>
            <v:shape id="_x0000_s2714" type="#_x0000_t202" style="position:absolute;left:6298;top:5183;width:355;height:603" o:regroupid="136" filled="f" stroked="f" strokeweight="1pt">
              <v:textbox style="mso-next-textbox:#_x0000_s2714" inset="0,,0">
                <w:txbxContent>
                  <w:p w:rsidR="009F59CC" w:rsidRDefault="009550A9">
                    <w:pPr>
                      <w:ind w:firstLine="0"/>
                      <w:rPr>
                        <w:i/>
                        <w:lang w:val="en-US"/>
                      </w:rPr>
                    </w:pPr>
                    <w:proofErr w:type="gramStart"/>
                    <w:r>
                      <w:rPr>
                        <w:i/>
                        <w:lang w:val="en-US"/>
                      </w:rPr>
                      <w:t>a</w:t>
                    </w:r>
                    <w:proofErr w:type="gramEnd"/>
                  </w:p>
                  <w:p w:rsidR="009F59CC" w:rsidRDefault="009550A9">
                    <w:pPr>
                      <w:rPr>
                        <w:i/>
                      </w:rPr>
                    </w:pPr>
                    <w:r>
                      <w:rPr>
                        <w:i/>
                      </w:rPr>
                      <w:t xml:space="preserve"> </w:t>
                    </w:r>
                  </w:p>
                </w:txbxContent>
              </v:textbox>
            </v:shape>
            <v:shape id="_x0000_s2725" type="#_x0000_t202" style="position:absolute;left:7962;top:5074;width:363;height:649" o:regroupid="136" filled="f" stroked="f" strokeweight="1pt">
              <v:textbox style="mso-next-textbox:#_x0000_s2725" inset="0,,0">
                <w:txbxContent>
                  <w:p w:rsidR="009F59CC" w:rsidRDefault="009550A9">
                    <w:pPr>
                      <w:ind w:firstLine="0"/>
                      <w:rPr>
                        <w:i/>
                        <w:lang w:val="en-US"/>
                      </w:rPr>
                    </w:pPr>
                    <w:r>
                      <w:rPr>
                        <w:i/>
                        <w:lang w:val="en-US"/>
                      </w:rPr>
                      <w:t>R</w:t>
                    </w:r>
                    <w:r>
                      <w:rPr>
                        <w:vertAlign w:val="subscript"/>
                        <w:lang w:val="en-US"/>
                      </w:rPr>
                      <w:t>1</w:t>
                    </w:r>
                  </w:p>
                  <w:p w:rsidR="009F59CC" w:rsidRDefault="009550A9">
                    <w:pPr>
                      <w:rPr>
                        <w:i/>
                      </w:rPr>
                    </w:pPr>
                    <w:r>
                      <w:rPr>
                        <w:i/>
                      </w:rPr>
                      <w:t xml:space="preserve"> </w:t>
                    </w:r>
                  </w:p>
                </w:txbxContent>
              </v:textbox>
            </v:shape>
            <v:group id="_x0000_s2671" style="position:absolute;left:3755;top:8869;width:5250;height:913" coordorigin="4204,5595" coordsize="5250,913" o:regroupid="231">
              <v:shape id="_x0000_s2672" type="#_x0000_t202" style="position:absolute;left:9145;top:5620;width:309;height:604" filled="f" stroked="f" strokeweight="1pt">
                <v:textbox style="mso-next-textbox:#_x0000_s2672" inset="0,,0">
                  <w:txbxContent>
                    <w:p w:rsidR="009F59CC" w:rsidRDefault="009550A9">
                      <w:pPr>
                        <w:ind w:firstLine="0"/>
                      </w:pPr>
                      <w:r>
                        <w:t>б)</w:t>
                      </w:r>
                    </w:p>
                    <w:p w:rsidR="009F59CC" w:rsidRDefault="009550A9">
                      <w:pPr>
                        <w:rPr>
                          <w:i/>
                        </w:rPr>
                      </w:pPr>
                      <w:r>
                        <w:rPr>
                          <w:i/>
                        </w:rPr>
                        <w:t xml:space="preserve"> </w:t>
                      </w:r>
                    </w:p>
                  </w:txbxContent>
                </v:textbox>
              </v:shape>
              <v:shape id="_x0000_s2673" type="#_x0000_t202" style="position:absolute;left:4204;top:5595;width:326;height:604" filled="f" stroked="f" strokeweight="1pt">
                <v:textbox style="mso-next-textbox:#_x0000_s2673" inset="0,,0">
                  <w:txbxContent>
                    <w:p w:rsidR="009F59CC" w:rsidRDefault="009550A9">
                      <w:pPr>
                        <w:ind w:firstLine="0"/>
                      </w:pPr>
                      <w:r>
                        <w:t>а)</w:t>
                      </w:r>
                    </w:p>
                    <w:p w:rsidR="009F59CC" w:rsidRDefault="009550A9">
                      <w:pPr>
                        <w:rPr>
                          <w:i/>
                        </w:rPr>
                      </w:pPr>
                      <w:r>
                        <w:rPr>
                          <w:i/>
                        </w:rPr>
                        <w:t xml:space="preserve"> </w:t>
                      </w:r>
                    </w:p>
                  </w:txbxContent>
                </v:textbox>
              </v:shape>
              <v:shape id="_x0000_s2674" type="#_x0000_t202" style="position:absolute;left:5961;top:5904;width:1484;height:604" filled="f" stroked="f" strokeweight="1pt">
                <v:textbox style="mso-next-textbox:#_x0000_s2674" inset="0,,0">
                  <w:txbxContent>
                    <w:p w:rsidR="009F59CC" w:rsidRDefault="009550A9">
                      <w:pPr>
                        <w:ind w:firstLine="0"/>
                        <w:rPr>
                          <w:i/>
                        </w:rPr>
                      </w:pPr>
                      <w:r>
                        <w:t>Рис</w:t>
                      </w:r>
                      <w:r>
                        <w:rPr>
                          <w:lang w:val="en-US"/>
                        </w:rPr>
                        <w:t>.</w:t>
                      </w:r>
                      <w:r>
                        <w:t>1.3</w:t>
                      </w:r>
                      <w:r>
                        <w:rPr>
                          <w:i/>
                        </w:rPr>
                        <w:t xml:space="preserve"> </w:t>
                      </w:r>
                    </w:p>
                  </w:txbxContent>
                </v:textbox>
              </v:shape>
            </v:group>
            <v:oval id="_x0000_s2675" style="position:absolute;left:5178;top:8184;width:568;height:568" o:regroupid="231" strokeweight="1pt"/>
            <v:oval id="_x0000_s2676" style="position:absolute;left:4000;top:6273;width:567;height:569" o:regroupid="231" strokeweight="1pt"/>
            <v:oval id="_x0000_s2677" style="position:absolute;left:1818;top:6766;width:568;height:570" o:regroupid="231" strokeweight="1pt"/>
            <v:oval id="_x0000_s2678" style="position:absolute;left:3012;top:8188;width:569;height:568" o:regroupid="231" strokeweight="1pt"/>
            <v:line id="_x0000_s2679" style="position:absolute" from="2102,5632" to="6361,5632" o:regroupid="231" strokeweight="1pt"/>
            <v:rect id="_x0000_s2680" style="position:absolute;left:2671;top:5511;width:566;height:227" o:regroupid="231" strokeweight="1pt"/>
            <v:line id="_x0000_s2681" style="position:absolute;flip:x" from="2092,8470" to="6350,8471" o:regroupid="231" strokeweight="1pt"/>
            <v:line id="_x0000_s2682" style="position:absolute" from="2102,5632" to="2103,8472" o:regroupid="231" strokeweight="1pt">
              <v:stroke endarrow="oval" endarrowwidth="narrow" endarrowlength="short"/>
            </v:line>
            <v:line id="_x0000_s2683" style="position:absolute;flip:y" from="2102,5626" to="5404,8472" o:regroupid="231" strokeweight="1pt"/>
            <v:line id="_x0000_s2684" style="position:absolute" from="2102,6766" to="2103,7335" o:regroupid="231" strokeweight="1pt">
              <v:stroke startarrow="classic" startarrowwidth="narrow" startarrowlength="long"/>
            </v:line>
            <v:line id="_x0000_s2685" style="position:absolute;rotation:-90" from="3296,8187" to="3297,8755" o:regroupid="231" strokeweight="1pt">
              <v:stroke startarrow="classic" startarrowwidth="narrow" startarrowlength="long"/>
            </v:line>
            <v:rect id="_x0000_s2686" style="position:absolute;left:4148;top:8338;width:567;height:227" o:regroupid="231" strokeweight="1pt"/>
            <v:line id="_x0000_s2687" style="position:absolute;flip:x" from="5172,8466" to="5739,8467" o:regroupid="231" strokeweight="1pt">
              <v:stroke startarrow="classic" startarrowwidth="narrow" startarrowlength="long" endarrowwidth="narrow" endarrowlength="long"/>
            </v:line>
            <v:rect id="_x0000_s2688" style="position:absolute;left:3028;top:7330;width:566;height:227;rotation:-26393973fd" o:regroupid="231" strokeweight="1pt"/>
            <v:line id="_x0000_s2689" style="position:absolute" from="3864,8461" to="3866,8461" o:regroupid="231" strokeweight="1pt">
              <v:stroke endarrow="oval" endarrowwidth="narrow" endarrowlength="short"/>
            </v:line>
            <v:shape id="_x0000_s2690" type="#_x0000_t202" style="position:absolute;left:1689;top:6404;width:359;height:648" o:regroupid="231" filled="f" stroked="f" strokeweight="1pt">
              <v:textbox style="mso-next-textbox:#_x0000_s2690" inset="0,,0">
                <w:txbxContent>
                  <w:p w:rsidR="009F59CC" w:rsidRDefault="009550A9">
                    <w:pPr>
                      <w:ind w:firstLine="0"/>
                      <w:rPr>
                        <w:i/>
                      </w:rPr>
                    </w:pPr>
                    <w:r>
                      <w:rPr>
                        <w:i/>
                      </w:rPr>
                      <w:t>Е</w:t>
                    </w:r>
                    <w:proofErr w:type="gramStart"/>
                    <w:r>
                      <w:rPr>
                        <w:vertAlign w:val="subscript"/>
                      </w:rPr>
                      <w:t>1</w:t>
                    </w:r>
                    <w:proofErr w:type="gramEnd"/>
                  </w:p>
                  <w:p w:rsidR="009F59CC" w:rsidRDefault="009550A9">
                    <w:pPr>
                      <w:rPr>
                        <w:i/>
                      </w:rPr>
                    </w:pPr>
                    <w:r>
                      <w:rPr>
                        <w:i/>
                      </w:rPr>
                      <w:t xml:space="preserve"> </w:t>
                    </w:r>
                  </w:p>
                </w:txbxContent>
              </v:textbox>
            </v:shape>
            <v:shape id="_x0000_s2691" type="#_x0000_t202" style="position:absolute;left:3315;top:7735;width:363;height:647" o:regroupid="231" filled="f" stroked="f" strokeweight="1pt">
              <v:textbox style="mso-next-textbox:#_x0000_s2691" inset="0,,0">
                <w:txbxContent>
                  <w:p w:rsidR="009F59CC" w:rsidRDefault="009550A9">
                    <w:pPr>
                      <w:ind w:firstLine="0"/>
                      <w:rPr>
                        <w:i/>
                      </w:rPr>
                    </w:pPr>
                    <w:r>
                      <w:rPr>
                        <w:i/>
                      </w:rPr>
                      <w:t>Е</w:t>
                    </w:r>
                    <w:proofErr w:type="gramStart"/>
                    <w:r>
                      <w:rPr>
                        <w:vertAlign w:val="subscript"/>
                      </w:rPr>
                      <w:t>4</w:t>
                    </w:r>
                    <w:proofErr w:type="gramEnd"/>
                  </w:p>
                  <w:p w:rsidR="009F59CC" w:rsidRDefault="009550A9">
                    <w:pPr>
                      <w:rPr>
                        <w:i/>
                      </w:rPr>
                    </w:pPr>
                    <w:r>
                      <w:rPr>
                        <w:i/>
                      </w:rPr>
                      <w:t xml:space="preserve"> </w:t>
                    </w:r>
                  </w:p>
                </w:txbxContent>
              </v:textbox>
            </v:shape>
            <v:shape id="_x0000_s2692" type="#_x0000_t202" style="position:absolute;left:4648;top:6230;width:315;height:648" o:regroupid="231" filled="f" stroked="f" strokeweight="1pt">
              <v:textbox style="mso-next-textbox:#_x0000_s2692" inset="0,,0">
                <w:txbxContent>
                  <w:p w:rsidR="009F59CC" w:rsidRDefault="009550A9">
                    <w:pPr>
                      <w:ind w:firstLine="0"/>
                      <w:rPr>
                        <w:i/>
                      </w:rPr>
                    </w:pPr>
                    <w:r>
                      <w:rPr>
                        <w:i/>
                      </w:rPr>
                      <w:t>Е</w:t>
                    </w:r>
                    <w:proofErr w:type="gramStart"/>
                    <w:r>
                      <w:rPr>
                        <w:vertAlign w:val="subscript"/>
                      </w:rPr>
                      <w:t>2</w:t>
                    </w:r>
                    <w:proofErr w:type="gramEnd"/>
                  </w:p>
                  <w:p w:rsidR="009F59CC" w:rsidRDefault="009550A9">
                    <w:pPr>
                      <w:rPr>
                        <w:i/>
                      </w:rPr>
                    </w:pPr>
                    <w:r>
                      <w:rPr>
                        <w:i/>
                      </w:rPr>
                      <w:t xml:space="preserve"> </w:t>
                    </w:r>
                  </w:p>
                </w:txbxContent>
              </v:textbox>
            </v:shape>
            <v:shape id="_x0000_s2693" type="#_x0000_t202" style="position:absolute;left:6452;top:6756;width:748;height:500" o:regroupid="231" filled="f" stroked="f" strokeweight="1pt">
              <v:textbox style="mso-next-textbox:#_x0000_s2693" inset="0,,0">
                <w:txbxContent>
                  <w:p w:rsidR="009F59CC" w:rsidRDefault="009550A9">
                    <w:pPr>
                      <w:ind w:firstLine="0"/>
                      <w:rPr>
                        <w:i/>
                        <w:lang w:val="en-US"/>
                      </w:rPr>
                    </w:pPr>
                    <w:proofErr w:type="spellStart"/>
                    <w:r>
                      <w:rPr>
                        <w:i/>
                        <w:lang w:val="en-US"/>
                      </w:rPr>
                      <w:t>U</w:t>
                    </w:r>
                    <w:r>
                      <w:rPr>
                        <w:i/>
                        <w:vertAlign w:val="subscript"/>
                        <w:lang w:val="en-US"/>
                      </w:rPr>
                      <w:t>ae.</w:t>
                    </w:r>
                    <w:r>
                      <w:rPr>
                        <w:vertAlign w:val="subscript"/>
                        <w:lang w:val="en-US"/>
                      </w:rPr>
                      <w:t>x</w:t>
                    </w:r>
                    <w:proofErr w:type="spellEnd"/>
                  </w:p>
                  <w:p w:rsidR="009F59CC" w:rsidRDefault="009550A9">
                    <w:pPr>
                      <w:rPr>
                        <w:i/>
                      </w:rPr>
                    </w:pPr>
                    <w:r>
                      <w:rPr>
                        <w:i/>
                      </w:rPr>
                      <w:t xml:space="preserve"> </w:t>
                    </w:r>
                  </w:p>
                </w:txbxContent>
              </v:textbox>
            </v:shape>
            <v:shape id="_x0000_s2694" type="#_x0000_t202" style="position:absolute;left:4223;top:7918;width:425;height:647" o:regroupid="231" filled="f" stroked="f" strokeweight="1pt">
              <v:textbox style="mso-next-textbox:#_x0000_s2694"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4</w:t>
                    </w:r>
                  </w:p>
                  <w:p w:rsidR="009F59CC" w:rsidRDefault="009550A9">
                    <w:pPr>
                      <w:rPr>
                        <w:i/>
                      </w:rPr>
                    </w:pPr>
                    <w:r>
                      <w:rPr>
                        <w:i/>
                      </w:rPr>
                      <w:t xml:space="preserve"> </w:t>
                    </w:r>
                  </w:p>
                </w:txbxContent>
              </v:textbox>
            </v:shape>
            <v:shape id="_x0000_s2695" type="#_x0000_t202" style="position:absolute;left:3367;top:7371;width:394;height:649" o:regroupid="231" filled="f" stroked="f" strokeweight="1pt">
              <v:textbox style="mso-next-textbox:#_x0000_s2695"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2</w:t>
                    </w:r>
                  </w:p>
                  <w:p w:rsidR="009F59CC" w:rsidRDefault="009550A9">
                    <w:pPr>
                      <w:rPr>
                        <w:i/>
                      </w:rPr>
                    </w:pPr>
                    <w:r>
                      <w:rPr>
                        <w:i/>
                      </w:rPr>
                      <w:t xml:space="preserve"> </w:t>
                    </w:r>
                  </w:p>
                </w:txbxContent>
              </v:textbox>
            </v:shape>
            <v:shape id="_x0000_s2696" type="#_x0000_t202" style="position:absolute;left:1909;top:8397;width:288;height:603" o:regroupid="231" filled="f" stroked="f" strokeweight="1pt">
              <v:textbox style="mso-next-textbox:#_x0000_s2696" inset="0,,0">
                <w:txbxContent>
                  <w:p w:rsidR="009F59CC" w:rsidRDefault="009550A9">
                    <w:pPr>
                      <w:ind w:firstLine="0"/>
                      <w:rPr>
                        <w:i/>
                      </w:rPr>
                    </w:pPr>
                    <w:proofErr w:type="gramStart"/>
                    <w:r>
                      <w:rPr>
                        <w:i/>
                        <w:lang w:val="en-US"/>
                      </w:rPr>
                      <w:t>b</w:t>
                    </w:r>
                    <w:proofErr w:type="gramEnd"/>
                  </w:p>
                  <w:p w:rsidR="009F59CC" w:rsidRDefault="009550A9">
                    <w:pPr>
                      <w:rPr>
                        <w:i/>
                      </w:rPr>
                    </w:pPr>
                    <w:r>
                      <w:rPr>
                        <w:i/>
                      </w:rPr>
                      <w:t xml:space="preserve"> </w:t>
                    </w:r>
                  </w:p>
                </w:txbxContent>
              </v:textbox>
            </v:shape>
            <v:line id="_x0000_s2697" style="position:absolute" from="4944,8470" to="4946,8471" o:regroupid="231" strokeweight="1pt">
              <v:stroke endarrow="oval" endarrowwidth="narrow" endarrowlength="short"/>
            </v:line>
            <v:shape id="_x0000_s2698" type="#_x0000_t202" style="position:absolute;left:3759;top:8385;width:337;height:604" o:regroupid="231" filled="f" stroked="f" strokeweight="1pt">
              <v:textbox style="mso-next-textbox:#_x0000_s2698" inset="0,,0">
                <w:txbxContent>
                  <w:p w:rsidR="009F59CC" w:rsidRDefault="009550A9">
                    <w:pPr>
                      <w:ind w:firstLine="0"/>
                      <w:rPr>
                        <w:i/>
                        <w:lang w:val="en-US"/>
                      </w:rPr>
                    </w:pPr>
                    <w:proofErr w:type="gramStart"/>
                    <w:r>
                      <w:rPr>
                        <w:i/>
                        <w:lang w:val="en-US"/>
                      </w:rPr>
                      <w:t>c</w:t>
                    </w:r>
                    <w:proofErr w:type="gramEnd"/>
                  </w:p>
                  <w:p w:rsidR="009F59CC" w:rsidRDefault="009550A9">
                    <w:pPr>
                      <w:rPr>
                        <w:i/>
                      </w:rPr>
                    </w:pPr>
                    <w:r>
                      <w:rPr>
                        <w:i/>
                      </w:rPr>
                      <w:t xml:space="preserve"> </w:t>
                    </w:r>
                  </w:p>
                </w:txbxContent>
              </v:textbox>
            </v:shape>
            <v:shape id="_x0000_s2699" type="#_x0000_t202" style="position:absolute;left:5345;top:7762;width:455;height:604" o:regroupid="231" filled="f" stroked="f" strokeweight="1pt">
              <v:textbox style="mso-next-textbox:#_x0000_s2699" inset="0,,0">
                <w:txbxContent>
                  <w:p w:rsidR="009F59CC" w:rsidRDefault="009550A9">
                    <w:pPr>
                      <w:ind w:firstLine="0"/>
                      <w:rPr>
                        <w:i/>
                      </w:rPr>
                    </w:pPr>
                    <w:r>
                      <w:rPr>
                        <w:i/>
                      </w:rPr>
                      <w:t>Е</w:t>
                    </w:r>
                    <w:r>
                      <w:rPr>
                        <w:vertAlign w:val="subscript"/>
                      </w:rPr>
                      <w:t>3</w:t>
                    </w:r>
                  </w:p>
                  <w:p w:rsidR="009F59CC" w:rsidRDefault="009550A9">
                    <w:pPr>
                      <w:rPr>
                        <w:i/>
                      </w:rPr>
                    </w:pPr>
                    <w:r>
                      <w:rPr>
                        <w:i/>
                      </w:rPr>
                      <w:t xml:space="preserve"> </w:t>
                    </w:r>
                  </w:p>
                </w:txbxContent>
              </v:textbox>
            </v:shape>
            <v:line id="_x0000_s2700" style="position:absolute;rotation:-347;flip:y" from="4030,6417" to="4598,6702" o:regroupid="231" strokeweight="1pt">
              <v:stroke endarrow="classic" endarrowwidth="narrow" endarrowlength="long"/>
            </v:line>
            <v:line id="_x0000_s2701" style="position:absolute" from="5404,5616" to="5405,5618" o:regroupid="231" strokeweight="1pt">
              <v:stroke endarrow="oval" endarrowwidth="narrow" endarrowlength="short"/>
            </v:line>
            <v:shape id="_x0000_s2702" type="#_x0000_t202" style="position:absolute;left:6317;top:8421;width:336;height:603" o:regroupid="231" filled="f" stroked="f" strokeweight="1pt">
              <v:textbox style="mso-next-textbox:#_x0000_s2702" inset="0,,0">
                <w:txbxContent>
                  <w:p w:rsidR="009F59CC" w:rsidRDefault="009550A9">
                    <w:pPr>
                      <w:ind w:firstLine="0"/>
                      <w:rPr>
                        <w:i/>
                        <w:lang w:val="en-US"/>
                      </w:rPr>
                    </w:pPr>
                    <w:proofErr w:type="gramStart"/>
                    <w:r>
                      <w:rPr>
                        <w:i/>
                        <w:lang w:val="en-US"/>
                      </w:rPr>
                      <w:t>e</w:t>
                    </w:r>
                    <w:proofErr w:type="gramEnd"/>
                  </w:p>
                  <w:p w:rsidR="009F59CC" w:rsidRDefault="009550A9">
                    <w:pPr>
                      <w:rPr>
                        <w:i/>
                      </w:rPr>
                    </w:pPr>
                    <w:r>
                      <w:rPr>
                        <w:i/>
                      </w:rPr>
                      <w:t xml:space="preserve"> </w:t>
                    </w:r>
                  </w:p>
                </w:txbxContent>
              </v:textbox>
            </v:shape>
            <v:line id="_x0000_s2703" style="position:absolute" from="6362,6104" to="6366,7975" o:regroupid="231" strokeweight="1pt">
              <v:stroke endarrow="classic" endarrowwidth="narrow" endarrowlength="long"/>
            </v:line>
            <v:shape id="_x0000_s2704" type="#_x0000_t202" style="position:absolute;left:4882;top:8416;width:290;height:604" o:regroupid="231" filled="f" stroked="f" strokeweight="1pt">
              <v:textbox style="mso-next-textbox:#_x0000_s2704" inset="0,,0">
                <w:txbxContent>
                  <w:p w:rsidR="009F59CC" w:rsidRDefault="009550A9">
                    <w:pPr>
                      <w:ind w:firstLine="0"/>
                      <w:rPr>
                        <w:i/>
                        <w:lang w:val="en-US"/>
                      </w:rPr>
                    </w:pPr>
                    <w:proofErr w:type="gramStart"/>
                    <w:r>
                      <w:rPr>
                        <w:i/>
                        <w:lang w:val="en-US"/>
                      </w:rPr>
                      <w:t>d</w:t>
                    </w:r>
                    <w:proofErr w:type="gramEnd"/>
                  </w:p>
                  <w:p w:rsidR="009F59CC" w:rsidRDefault="009550A9">
                    <w:pPr>
                      <w:rPr>
                        <w:i/>
                      </w:rPr>
                    </w:pPr>
                    <w:r>
                      <w:rPr>
                        <w:i/>
                      </w:rPr>
                      <w:t xml:space="preserve"> </w:t>
                    </w:r>
                  </w:p>
                </w:txbxContent>
              </v:textbox>
            </v:shape>
            <v:oval id="_x0000_s2705" style="position:absolute;left:6302;top:8422;width:102;height:102" o:regroupid="231" strokeweight="1pt">
              <o:lock v:ext="edit" aspectratio="t"/>
            </v:oval>
            <v:oval id="_x0000_s2706" style="position:absolute;left:6317;top:5583;width:102;height:102" o:regroupid="231" strokeweight="1pt">
              <o:lock v:ext="edit" aspectratio="t"/>
            </v:oval>
            <v:line id="_x0000_s2708" style="position:absolute" from="2685,5921" to="4105,5922" o:regroupid="231" strokeweight="1pt">
              <v:stroke dashstyle="longDash"/>
            </v:line>
            <v:line id="_x0000_s2709" style="position:absolute" from="2401,6204" to="2402,6799" o:regroupid="231" strokeweight="1pt">
              <v:stroke dashstyle="longDash"/>
              <o:lock v:ext="edit" aspectratio="t"/>
            </v:line>
            <v:shape id="_x0000_s2710" type="#_x0000_t19" style="position:absolute;left:2401;top:5921;width:284;height:284;flip:x" o:regroupid="231" strokeweight="1pt">
              <v:stroke dashstyle="longDash"/>
            </v:shape>
            <v:shape id="_x0000_s2711" type="#_x0000_t19" style="position:absolute;left:4105;top:5921;width:113;height:225;flip:y" coordsize="21669,43200" o:regroupid="231" adj=",5910282,69" path="wr-21531,,21669,43200,69,,,43200nfewr-21531,,21669,43200,69,,,43200l69,21600nsxe" strokeweight="1pt">
              <v:stroke dashstyle="longDash"/>
              <v:path o:connectlocs="69,0;0,43200;69,21600"/>
              <o:lock v:ext="edit" aspectratio="t"/>
            </v:shape>
            <v:line id="_x0000_s2712" style="position:absolute;rotation:20847046fd" from="2817,6636" to="4348,6641" o:regroupid="231" strokeweight="1pt">
              <v:stroke dashstyle="longDash" startarrowwidth="narrow" startarrowlength="long" endarrowwidth="narrow" endarrowlength="long"/>
              <o:lock v:ext="edit" aspectratio="t"/>
            </v:line>
            <v:shape id="_x0000_s2713" type="#_x0000_t202" style="position:absolute;left:2536;top:6314;width:289;height:648" o:regroupid="231" filled="f" stroked="f" strokeweight="1pt">
              <v:textbox style="mso-next-textbox:#_x0000_s2713" inset="0,,0">
                <w:txbxContent>
                  <w:p w:rsidR="009F59CC" w:rsidRDefault="009550A9">
                    <w:pPr>
                      <w:ind w:firstLine="0"/>
                      <w:rPr>
                        <w:i/>
                      </w:rPr>
                    </w:pPr>
                    <w:r>
                      <w:rPr>
                        <w:i/>
                        <w:lang w:val="en-US"/>
                      </w:rPr>
                      <w:t>I</w:t>
                    </w:r>
                    <w:proofErr w:type="spellStart"/>
                    <w:r>
                      <w:rPr>
                        <w:vertAlign w:val="subscript"/>
                      </w:rPr>
                      <w:t>х</w:t>
                    </w:r>
                    <w:proofErr w:type="spellEnd"/>
                  </w:p>
                  <w:p w:rsidR="009F59CC" w:rsidRDefault="009550A9">
                    <w:pPr>
                      <w:rPr>
                        <w:i/>
                      </w:rPr>
                    </w:pPr>
                    <w:r>
                      <w:rPr>
                        <w:i/>
                      </w:rPr>
                      <w:t xml:space="preserve"> </w:t>
                    </w:r>
                  </w:p>
                </w:txbxContent>
              </v:textbox>
            </v:shape>
            <v:line id="_x0000_s2716" style="position:absolute" from="7454,5643" to="9442,5644" o:regroupid="231" strokeweight="1pt"/>
            <v:line id="_x0000_s2717" style="position:absolute" from="7454,8482" to="9442,8483" o:regroupid="231" strokeweight="1pt"/>
            <v:oval id="_x0000_s2718" style="position:absolute;left:9412;top:8432;width:102;height:102" o:regroupid="231" strokeweight="1pt">
              <o:lock v:ext="edit" aspectratio="t"/>
            </v:oval>
            <v:oval id="_x0000_s2719" style="position:absolute;left:9427;top:5598;width:102;height:102" o:regroupid="231" strokeweight="1pt">
              <o:lock v:ext="edit" aspectratio="t"/>
            </v:oval>
            <v:line id="_x0000_s2720" style="position:absolute" from="7454,5643" to="7455,8483" o:regroupid="231" strokeweight="1pt"/>
            <v:line id="_x0000_s2721" style="position:absolute;flip:x" from="7454,5643" to="8874,8483" o:regroupid="231" strokeweight="1pt">
              <v:stroke startarrow="oval" startarrowwidth="narrow" startarrowlength="short" endarrow="oval" endarrowwidth="narrow" endarrowlength="short"/>
            </v:line>
            <v:rect id="_x0000_s2722" style="position:absolute;left:7917;top:6898;width:566;height:227;rotation:-27758082fd" o:regroupid="231" strokeweight="1pt"/>
            <v:rect id="_x0000_s2723" style="position:absolute;left:7843;top:5523;width:566;height:227" o:regroupid="231" strokeweight="1pt"/>
            <v:rect id="_x0000_s2724" style="position:absolute;left:7872;top:8362;width:566;height:227" o:regroupid="231" strokeweight="1pt"/>
            <v:shape id="_x0000_s2726" type="#_x0000_t202" style="position:absolute;left:8366;top:6855;width:330;height:649" o:regroupid="231" filled="f" stroked="f" strokeweight="1pt">
              <v:textbox style="mso-next-textbox:#_x0000_s2726" inset="0,,0">
                <w:txbxContent>
                  <w:p w:rsidR="009F59CC" w:rsidRDefault="009550A9">
                    <w:pPr>
                      <w:ind w:firstLine="0"/>
                      <w:rPr>
                        <w:i/>
                        <w:lang w:val="en-US"/>
                      </w:rPr>
                    </w:pPr>
                    <w:r>
                      <w:rPr>
                        <w:i/>
                        <w:lang w:val="en-US"/>
                      </w:rPr>
                      <w:t>R</w:t>
                    </w:r>
                    <w:r>
                      <w:rPr>
                        <w:vertAlign w:val="subscript"/>
                        <w:lang w:val="en-US"/>
                      </w:rPr>
                      <w:t>2</w:t>
                    </w:r>
                  </w:p>
                  <w:p w:rsidR="009F59CC" w:rsidRDefault="009550A9">
                    <w:pPr>
                      <w:rPr>
                        <w:i/>
                      </w:rPr>
                    </w:pPr>
                    <w:r>
                      <w:rPr>
                        <w:i/>
                      </w:rPr>
                      <w:t xml:space="preserve"> </w:t>
                    </w:r>
                  </w:p>
                </w:txbxContent>
              </v:textbox>
            </v:shape>
            <v:shape id="_x0000_s2727" type="#_x0000_t202" style="position:absolute;left:7947;top:7925;width:498;height:647" o:regroupid="231" filled="f" stroked="f" strokeweight="1pt">
              <v:textbox style="mso-next-textbox:#_x0000_s2727" inset="0,,0">
                <w:txbxContent>
                  <w:p w:rsidR="009F59CC" w:rsidRDefault="009550A9">
                    <w:pPr>
                      <w:ind w:firstLine="0"/>
                      <w:rPr>
                        <w:i/>
                        <w:lang w:val="en-US"/>
                      </w:rPr>
                    </w:pPr>
                    <w:r>
                      <w:rPr>
                        <w:rFonts w:ascii="Book Antiqua" w:hAnsi="Book Antiqua"/>
                        <w:lang w:val="en-US"/>
                      </w:rPr>
                      <w:t xml:space="preserve"> </w:t>
                    </w:r>
                    <w:r>
                      <w:rPr>
                        <w:i/>
                        <w:lang w:val="en-US"/>
                      </w:rPr>
                      <w:t>R</w:t>
                    </w:r>
                    <w:r>
                      <w:rPr>
                        <w:vertAlign w:val="subscript"/>
                        <w:lang w:val="en-US"/>
                      </w:rPr>
                      <w:t>4</w:t>
                    </w:r>
                  </w:p>
                  <w:p w:rsidR="009F59CC" w:rsidRDefault="009550A9">
                    <w:pPr>
                      <w:rPr>
                        <w:i/>
                      </w:rPr>
                    </w:pPr>
                    <w:r>
                      <w:rPr>
                        <w:i/>
                      </w:rPr>
                      <w:t xml:space="preserve"> </w:t>
                    </w:r>
                  </w:p>
                </w:txbxContent>
              </v:textbox>
            </v:shape>
            <v:shape id="_x0000_s2728" type="#_x0000_t202" style="position:absolute;left:7425;top:8437;width:418;height:603" o:regroupid="231" filled="f" stroked="f" strokeweight="1pt">
              <v:textbox style="mso-next-textbox:#_x0000_s2728" inset="0,,0">
                <w:txbxContent>
                  <w:p w:rsidR="009F59CC" w:rsidRDefault="009550A9">
                    <w:pPr>
                      <w:ind w:firstLine="0"/>
                      <w:rPr>
                        <w:i/>
                      </w:rPr>
                    </w:pPr>
                    <w:proofErr w:type="gramStart"/>
                    <w:r>
                      <w:rPr>
                        <w:i/>
                        <w:lang w:val="en-US"/>
                      </w:rPr>
                      <w:t>b</w:t>
                    </w:r>
                    <w:proofErr w:type="gramEnd"/>
                  </w:p>
                  <w:p w:rsidR="009F59CC" w:rsidRDefault="009550A9">
                    <w:pPr>
                      <w:rPr>
                        <w:i/>
                      </w:rPr>
                    </w:pPr>
                    <w:r>
                      <w:rPr>
                        <w:i/>
                      </w:rPr>
                      <w:t xml:space="preserve"> </w:t>
                    </w:r>
                  </w:p>
                </w:txbxContent>
              </v:textbox>
            </v:shape>
            <v:shape id="_x0000_s2729" type="#_x0000_t202" style="position:absolute;left:9398;top:8482;width:357;height:603" o:regroupid="231" filled="f" stroked="f" strokeweight="1pt">
              <v:textbox style="mso-next-textbox:#_x0000_s2729" inset="0,,0">
                <w:txbxContent>
                  <w:p w:rsidR="009F59CC" w:rsidRDefault="009550A9">
                    <w:pPr>
                      <w:ind w:firstLine="0"/>
                      <w:rPr>
                        <w:i/>
                        <w:lang w:val="en-US"/>
                      </w:rPr>
                    </w:pPr>
                    <w:proofErr w:type="gramStart"/>
                    <w:r>
                      <w:rPr>
                        <w:i/>
                        <w:lang w:val="en-US"/>
                      </w:rPr>
                      <w:t>e</w:t>
                    </w:r>
                    <w:proofErr w:type="gramEnd"/>
                  </w:p>
                  <w:p w:rsidR="009F59CC" w:rsidRDefault="009550A9">
                    <w:pPr>
                      <w:rPr>
                        <w:i/>
                      </w:rPr>
                    </w:pPr>
                    <w:r>
                      <w:rPr>
                        <w:i/>
                      </w:rPr>
                      <w:t xml:space="preserve"> </w:t>
                    </w:r>
                  </w:p>
                </w:txbxContent>
              </v:textbox>
            </v:shape>
            <v:shape id="_x0000_s2730" type="#_x0000_t202" style="position:absolute;left:9397;top:5194;width:358;height:603" o:regroupid="231" filled="f" stroked="f" strokeweight="1pt">
              <v:textbox style="mso-next-textbox:#_x0000_s2730" inset="0,,0">
                <w:txbxContent>
                  <w:p w:rsidR="009F59CC" w:rsidRDefault="009550A9">
                    <w:pPr>
                      <w:ind w:firstLine="0"/>
                      <w:rPr>
                        <w:vertAlign w:val="subscript"/>
                        <w:lang w:val="en-US"/>
                      </w:rPr>
                    </w:pPr>
                    <w:proofErr w:type="gramStart"/>
                    <w:r>
                      <w:rPr>
                        <w:i/>
                        <w:lang w:val="en-US"/>
                      </w:rPr>
                      <w:t>a</w:t>
                    </w:r>
                    <w:proofErr w:type="gramEnd"/>
                  </w:p>
                </w:txbxContent>
              </v:textbox>
            </v:shape>
            <v:shape id="_x0000_s2731" type="#_x0000_t202" style="position:absolute;left:9336;top:6859;width:390;height:649" o:regroupid="231" filled="f" stroked="f" strokeweight="1pt">
              <v:textbox style="mso-next-textbox:#_x0000_s2731" inset="0,,0">
                <w:txbxContent>
                  <w:p w:rsidR="009F59CC" w:rsidRDefault="009550A9">
                    <w:pPr>
                      <w:ind w:firstLine="0"/>
                      <w:rPr>
                        <w:i/>
                        <w:lang w:val="en-US"/>
                      </w:rPr>
                    </w:pPr>
                    <w:r>
                      <w:rPr>
                        <w:i/>
                        <w:lang w:val="en-US"/>
                      </w:rPr>
                      <w:t>R</w:t>
                    </w:r>
                    <w:proofErr w:type="spellStart"/>
                    <w:r>
                      <w:rPr>
                        <w:vertAlign w:val="subscript"/>
                      </w:rPr>
                      <w:t>вх</w:t>
                    </w:r>
                    <w:proofErr w:type="spellEnd"/>
                  </w:p>
                  <w:p w:rsidR="009F59CC" w:rsidRDefault="009550A9">
                    <w:pPr>
                      <w:rPr>
                        <w:i/>
                      </w:rPr>
                    </w:pPr>
                    <w:r>
                      <w:rPr>
                        <w:i/>
                      </w:rPr>
                      <w:t xml:space="preserve"> </w:t>
                    </w:r>
                  </w:p>
                </w:txbxContent>
              </v:textbox>
            </v:shape>
            <v:shape id="_x0000_s5632" type="#_x0000_t5" style="position:absolute;left:2964;top:7082;width:85;height:141;rotation:225" o:regroupid="231"/>
            <w10:wrap type="topAndBottom"/>
          </v:group>
        </w:pict>
      </w:r>
      <w:r w:rsidR="009550A9">
        <w:t xml:space="preserve">Внутреннее сопротивление </w:t>
      </w:r>
      <w:proofErr w:type="gramStart"/>
      <w:r w:rsidR="009550A9">
        <w:rPr>
          <w:i/>
          <w:lang w:val="en-US"/>
        </w:rPr>
        <w:t>R</w:t>
      </w:r>
      <w:proofErr w:type="gramEnd"/>
      <w:r w:rsidR="009550A9">
        <w:rPr>
          <w:vertAlign w:val="subscript"/>
        </w:rPr>
        <w:t>э</w:t>
      </w:r>
      <w:r w:rsidR="009550A9">
        <w:t xml:space="preserve"> равно входному сопротивлению цепи </w:t>
      </w:r>
      <w:r w:rsidR="009550A9">
        <w:rPr>
          <w:i/>
          <w:lang w:val="en-US"/>
        </w:rPr>
        <w:t>R</w:t>
      </w:r>
      <w:proofErr w:type="spellStart"/>
      <w:r w:rsidR="009550A9">
        <w:rPr>
          <w:vertAlign w:val="subscript"/>
        </w:rPr>
        <w:t>вх</w:t>
      </w:r>
      <w:proofErr w:type="spellEnd"/>
      <w:r w:rsidR="009550A9">
        <w:t xml:space="preserve"> по отношению к зажимам выделенной ветви (участка). Для расчета </w:t>
      </w:r>
      <w:proofErr w:type="gramStart"/>
      <w:r w:rsidR="009550A9">
        <w:rPr>
          <w:i/>
          <w:lang w:val="en-US"/>
        </w:rPr>
        <w:t>R</w:t>
      </w:r>
      <w:proofErr w:type="gramEnd"/>
      <w:r w:rsidR="009550A9">
        <w:rPr>
          <w:vertAlign w:val="subscript"/>
        </w:rPr>
        <w:t>вх</w:t>
      </w:r>
      <w:r w:rsidR="009550A9">
        <w:t xml:space="preserve"> искл</w:t>
      </w:r>
      <w:r w:rsidR="009550A9">
        <w:t>ю</w:t>
      </w:r>
      <w:r w:rsidR="009550A9">
        <w:t xml:space="preserve">чают все источники ЭДС и сворачивают пассивную часть цепи относительно зажимов </w:t>
      </w:r>
      <w:proofErr w:type="spellStart"/>
      <w:r w:rsidR="009550A9">
        <w:rPr>
          <w:i/>
        </w:rPr>
        <w:t>ае</w:t>
      </w:r>
      <w:proofErr w:type="spellEnd"/>
      <w:r w:rsidR="009550A9">
        <w:t xml:space="preserve"> (рис. 1.3б).</w:t>
      </w:r>
    </w:p>
    <w:p w:rsidR="009F59CC" w:rsidRDefault="009550A9">
      <w:pPr>
        <w:jc w:val="center"/>
        <w:rPr>
          <w:vertAlign w:val="subscript"/>
        </w:rPr>
      </w:pPr>
      <w:r w:rsidRPr="009F59CC">
        <w:rPr>
          <w:i/>
          <w:position w:val="-34"/>
          <w:sz w:val="20"/>
          <w:vertAlign w:val="subscript"/>
        </w:rPr>
        <w:object w:dxaOrig="2180" w:dyaOrig="780">
          <v:shape id="_x0000_i1039" type="#_x0000_t75" style="width:109pt;height:39pt" o:ole="" fillcolor="window">
            <v:imagedata r:id="rId35" o:title=""/>
          </v:shape>
          <o:OLEObject Type="Embed" ProgID="Equation.3" ShapeID="_x0000_i1039" DrawAspect="Content" ObjectID="_1732614331" r:id="rId36"/>
        </w:object>
      </w:r>
    </w:p>
    <w:p w:rsidR="009F59CC" w:rsidRDefault="009550A9">
      <w:r>
        <w:t xml:space="preserve">Оно может быть измерено косвенно, как </w:t>
      </w:r>
      <w:r>
        <w:rPr>
          <w:i/>
          <w:lang w:val="en-US"/>
        </w:rPr>
        <w:t>R</w:t>
      </w:r>
      <w:proofErr w:type="spellStart"/>
      <w:r>
        <w:rPr>
          <w:vertAlign w:val="subscript"/>
        </w:rPr>
        <w:t>вх</w:t>
      </w:r>
      <w:proofErr w:type="spellEnd"/>
      <w:r>
        <w:t xml:space="preserve"> = </w:t>
      </w:r>
      <w:r>
        <w:rPr>
          <w:i/>
          <w:lang w:val="en-US"/>
        </w:rPr>
        <w:t>U</w:t>
      </w:r>
      <w:proofErr w:type="spellStart"/>
      <w:r>
        <w:rPr>
          <w:i/>
          <w:vertAlign w:val="subscript"/>
        </w:rPr>
        <w:t>ае</w:t>
      </w:r>
      <w:proofErr w:type="gramStart"/>
      <w:r>
        <w:rPr>
          <w:i/>
          <w:vertAlign w:val="subscript"/>
        </w:rPr>
        <w:t>.</w:t>
      </w:r>
      <w:r>
        <w:rPr>
          <w:vertAlign w:val="subscript"/>
        </w:rPr>
        <w:t>х</w:t>
      </w:r>
      <w:proofErr w:type="spellEnd"/>
      <w:proofErr w:type="gramEnd"/>
      <w:r>
        <w:rPr>
          <w:i/>
        </w:rPr>
        <w:t xml:space="preserve"> / </w:t>
      </w:r>
      <w:r>
        <w:rPr>
          <w:i/>
          <w:lang w:val="en-US"/>
        </w:rPr>
        <w:t>I</w:t>
      </w:r>
      <w:r>
        <w:rPr>
          <w:vertAlign w:val="subscript"/>
        </w:rPr>
        <w:t>3к</w:t>
      </w:r>
      <w:r>
        <w:t xml:space="preserve">, где </w:t>
      </w:r>
      <w:r>
        <w:rPr>
          <w:i/>
          <w:lang w:val="en-US"/>
        </w:rPr>
        <w:t>I</w:t>
      </w:r>
      <w:r>
        <w:rPr>
          <w:vertAlign w:val="subscript"/>
        </w:rPr>
        <w:t>3к</w:t>
      </w:r>
      <w:r>
        <w:t xml:space="preserve"> – ток ра</w:t>
      </w:r>
      <w:r>
        <w:t>с</w:t>
      </w:r>
      <w:r>
        <w:t xml:space="preserve">четной ветви при коротком замыкании выделенного участка </w:t>
      </w:r>
      <w:proofErr w:type="spellStart"/>
      <w:r>
        <w:rPr>
          <w:i/>
        </w:rPr>
        <w:t>ае</w:t>
      </w:r>
      <w:proofErr w:type="spellEnd"/>
      <w:r>
        <w:t>.</w:t>
      </w:r>
    </w:p>
    <w:p w:rsidR="009F59CC" w:rsidRDefault="009550A9">
      <w:pPr>
        <w:pStyle w:val="a4"/>
        <w:spacing w:before="0" w:after="0"/>
        <w:rPr>
          <w:spacing w:val="0"/>
        </w:rPr>
      </w:pPr>
      <w:r>
        <w:rPr>
          <w:spacing w:val="0"/>
        </w:rPr>
        <w:t>Тогда искомый ток</w:t>
      </w:r>
    </w:p>
    <w:p w:rsidR="009F59CC" w:rsidRDefault="009550A9">
      <w:pPr>
        <w:jc w:val="center"/>
        <w:rPr>
          <w:lang w:val="en-US"/>
        </w:rPr>
      </w:pPr>
      <w:r w:rsidRPr="009F59CC">
        <w:rPr>
          <w:i/>
          <w:position w:val="-34"/>
          <w:sz w:val="20"/>
          <w:vertAlign w:val="subscript"/>
        </w:rPr>
        <w:object w:dxaOrig="1520" w:dyaOrig="780">
          <v:shape id="_x0000_i1040" type="#_x0000_t75" style="width:76pt;height:39pt" o:ole="" fillcolor="window">
            <v:imagedata r:id="rId37" o:title=""/>
          </v:shape>
          <o:OLEObject Type="Embed" ProgID="Equation.3" ShapeID="_x0000_i1040" DrawAspect="Content" ObjectID="_1732614332" r:id="rId38"/>
        </w:object>
      </w:r>
    </w:p>
    <w:p w:rsidR="009F59CC" w:rsidRDefault="009F59CC">
      <w:pPr>
        <w:pStyle w:val="a6"/>
      </w:pPr>
      <w:r>
        <w:rPr>
          <w:noProof/>
        </w:rPr>
        <w:pict>
          <v:shape id="_x0000_s2425" type="#_x0000_t202" style="position:absolute;left:0;text-align:left;margin-left:-136.2pt;margin-top:195.75pt;width:28.35pt;height:30.2pt;z-index:1" o:allowincell="f" filled="f" stroked="f" strokeweight="1pt">
            <v:textbox style="mso-next-textbox:#_x0000_s2425" inset="0,,0">
              <w:txbxContent>
                <w:p w:rsidR="009F59CC" w:rsidRDefault="009550A9">
                  <w:r>
                    <w:t>а)</w:t>
                  </w:r>
                </w:p>
                <w:p w:rsidR="009F59CC" w:rsidRDefault="009550A9">
                  <w:pPr>
                    <w:rPr>
                      <w:i/>
                    </w:rPr>
                  </w:pPr>
                  <w:r>
                    <w:rPr>
                      <w:i/>
                    </w:rPr>
                    <w:t xml:space="preserve"> </w:t>
                  </w:r>
                </w:p>
              </w:txbxContent>
            </v:textbox>
            <w10:wrap side="left"/>
          </v:shape>
        </w:pict>
      </w:r>
      <w:r w:rsidR="009550A9">
        <w:t>Предварительное задание к эксперименту</w:t>
      </w:r>
    </w:p>
    <w:p w:rsidR="009F59CC" w:rsidRDefault="009550A9">
      <w:pPr>
        <w:ind w:firstLine="708"/>
      </w:pPr>
      <w:r>
        <w:t>При заданных вариантом в табл. 1.1. напряжениях источников (</w:t>
      </w:r>
      <w:r>
        <w:rPr>
          <w:i/>
          <w:lang w:val="en-US"/>
        </w:rPr>
        <w:t>U</w:t>
      </w:r>
      <w:r>
        <w:rPr>
          <w:vertAlign w:val="subscript"/>
        </w:rPr>
        <w:t>1</w:t>
      </w:r>
      <w:r>
        <w:t>=</w:t>
      </w:r>
      <w:r>
        <w:rPr>
          <w:i/>
          <w:lang w:val="en-US"/>
        </w:rPr>
        <w:t>E</w:t>
      </w:r>
      <w:r>
        <w:rPr>
          <w:vertAlign w:val="subscript"/>
        </w:rPr>
        <w:t>1</w:t>
      </w:r>
      <w:r>
        <w:t xml:space="preserve">; </w:t>
      </w:r>
      <w:r>
        <w:rPr>
          <w:i/>
          <w:lang w:val="en-US"/>
        </w:rPr>
        <w:t>U</w:t>
      </w:r>
      <w:r>
        <w:rPr>
          <w:vertAlign w:val="subscript"/>
        </w:rPr>
        <w:t>2</w:t>
      </w:r>
      <w:r>
        <w:t>=</w:t>
      </w:r>
      <w:r>
        <w:rPr>
          <w:i/>
          <w:lang w:val="en-US"/>
        </w:rPr>
        <w:t>E</w:t>
      </w:r>
      <w:r>
        <w:rPr>
          <w:vertAlign w:val="subscript"/>
        </w:rPr>
        <w:t>2</w:t>
      </w:r>
      <w:r>
        <w:t xml:space="preserve">) и сопротивлениях резисторов </w:t>
      </w:r>
      <w:r>
        <w:rPr>
          <w:i/>
          <w:lang w:val="en-US"/>
        </w:rPr>
        <w:t>R</w:t>
      </w:r>
      <w:r>
        <w:rPr>
          <w:vertAlign w:val="subscript"/>
        </w:rPr>
        <w:t>1</w:t>
      </w:r>
      <w:r>
        <w:t>,</w:t>
      </w:r>
      <w:r>
        <w:rPr>
          <w:i/>
        </w:rPr>
        <w:t xml:space="preserve"> </w:t>
      </w:r>
      <w:r>
        <w:rPr>
          <w:i/>
          <w:lang w:val="en-US"/>
        </w:rPr>
        <w:t>R</w:t>
      </w:r>
      <w:r>
        <w:rPr>
          <w:vertAlign w:val="subscript"/>
        </w:rPr>
        <w:t>2</w:t>
      </w:r>
      <w:r>
        <w:t xml:space="preserve">, </w:t>
      </w:r>
      <w:r>
        <w:rPr>
          <w:i/>
          <w:lang w:val="en-US"/>
        </w:rPr>
        <w:t>R</w:t>
      </w:r>
      <w:r>
        <w:rPr>
          <w:vertAlign w:val="subscript"/>
        </w:rPr>
        <w:t>3</w:t>
      </w:r>
      <w:r>
        <w:t xml:space="preserve"> для электрической цепи по схеме рис. 1.4:</w:t>
      </w:r>
    </w:p>
    <w:p w:rsidR="009F59CC" w:rsidRDefault="009550A9">
      <w:pPr>
        <w:numPr>
          <w:ilvl w:val="0"/>
          <w:numId w:val="4"/>
        </w:numPr>
        <w:tabs>
          <w:tab w:val="clear" w:pos="1212"/>
          <w:tab w:val="num" w:pos="1136"/>
        </w:tabs>
        <w:ind w:left="0" w:firstLine="852"/>
      </w:pPr>
      <w:r>
        <w:lastRenderedPageBreak/>
        <w:t>записать необходимые уравнения и рассчитать токи ветвей по законам Кирхгофа, методом контурных токов, методом двух узлов. Внести результаты вычислений в табл. 1.2;</w:t>
      </w:r>
    </w:p>
    <w:p w:rsidR="009F59CC" w:rsidRDefault="009550A9">
      <w:pPr>
        <w:numPr>
          <w:ilvl w:val="0"/>
          <w:numId w:val="4"/>
        </w:numPr>
        <w:tabs>
          <w:tab w:val="clear" w:pos="1212"/>
          <w:tab w:val="num" w:pos="1136"/>
        </w:tabs>
        <w:ind w:left="0" w:firstLine="852"/>
      </w:pPr>
      <w:r>
        <w:t>определить токи методом наложения и записать результаты в табл. 1.3;</w:t>
      </w:r>
    </w:p>
    <w:p w:rsidR="009F59CC" w:rsidRDefault="009F59CC">
      <w:pPr>
        <w:numPr>
          <w:ilvl w:val="0"/>
          <w:numId w:val="4"/>
        </w:numPr>
        <w:tabs>
          <w:tab w:val="clear" w:pos="1212"/>
          <w:tab w:val="num" w:pos="1136"/>
        </w:tabs>
        <w:ind w:left="0" w:firstLine="852"/>
      </w:pPr>
      <w:r w:rsidRPr="009F59CC">
        <w:rPr>
          <w:noProof/>
          <w:sz w:val="20"/>
        </w:rPr>
        <w:pict>
          <v:group id="_x0000_s6788" style="position:absolute;left:0;text-align:left;margin-left:-5.05pt;margin-top:47.1pt;width:397.6pt;height:178.75pt;z-index:4;mso-wrap-distance-top:8.5pt;mso-wrap-distance-bottom:8.5pt" coordorigin="2244,8611" coordsize="7952,3575">
            <v:shape id="_x0000_s6789" type="#_x0000_t202" style="position:absolute;left:5054;top:8611;width:314;height:604" filled="f" stroked="f" strokeweight="1pt">
              <v:textbox style="mso-next-textbox:#_x0000_s6789" inset="0,,0">
                <w:txbxContent>
                  <w:p w:rsidR="009F59CC" w:rsidRDefault="009550A9">
                    <w:pPr>
                      <w:ind w:firstLine="0"/>
                      <w:rPr>
                        <w:i/>
                      </w:rPr>
                    </w:pPr>
                    <w:r>
                      <w:rPr>
                        <w:i/>
                        <w:lang w:val="en-US"/>
                      </w:rPr>
                      <w:t>R</w:t>
                    </w:r>
                    <w:r>
                      <w:rPr>
                        <w:vertAlign w:val="subscript"/>
                      </w:rPr>
                      <w:t>1</w:t>
                    </w:r>
                  </w:p>
                  <w:p w:rsidR="009F59CC" w:rsidRDefault="009550A9">
                    <w:pPr>
                      <w:rPr>
                        <w:i/>
                      </w:rPr>
                    </w:pPr>
                    <w:r>
                      <w:rPr>
                        <w:i/>
                      </w:rPr>
                      <w:t xml:space="preserve"> </w:t>
                    </w:r>
                  </w:p>
                </w:txbxContent>
              </v:textbox>
            </v:shape>
            <v:shape id="_x0000_s6790" type="#_x0000_t202" style="position:absolute;left:7012;top:8626;width:344;height:604" filled="f" stroked="f" strokeweight="1pt">
              <v:textbox style="mso-next-textbox:#_x0000_s6790" inset="0,,0">
                <w:txbxContent>
                  <w:p w:rsidR="009F59CC" w:rsidRDefault="009550A9">
                    <w:pPr>
                      <w:ind w:firstLine="0"/>
                      <w:rPr>
                        <w:i/>
                        <w:lang w:val="en-US"/>
                      </w:rPr>
                    </w:pPr>
                    <w:r>
                      <w:rPr>
                        <w:i/>
                        <w:lang w:val="en-US"/>
                      </w:rPr>
                      <w:t>R</w:t>
                    </w:r>
                    <w:r>
                      <w:rPr>
                        <w:vertAlign w:val="subscript"/>
                        <w:lang w:val="en-US"/>
                      </w:rPr>
                      <w:t>2</w:t>
                    </w:r>
                  </w:p>
                  <w:p w:rsidR="009F59CC" w:rsidRDefault="009550A9">
                    <w:pPr>
                      <w:rPr>
                        <w:i/>
                      </w:rPr>
                    </w:pPr>
                    <w:r>
                      <w:rPr>
                        <w:i/>
                      </w:rPr>
                      <w:t xml:space="preserve"> </w:t>
                    </w:r>
                  </w:p>
                </w:txbxContent>
              </v:textbox>
            </v:shape>
            <v:line id="_x0000_s6791" style="position:absolute" from="3185,9150" to="9149,9150" strokeweight="1pt"/>
            <v:oval id="_x0000_s6792" style="position:absolute;left:3753;top:8865;width:568;height:568" strokeweight="1pt"/>
            <v:oval id="_x0000_s6793" style="position:absolute;left:8013;top:8865;width:568;height:568" strokeweight="1pt"/>
            <v:rect id="_x0000_s6794" style="position:absolute;left:4889;top:9039;width:568;height:227" strokeweight="1pt"/>
            <v:rect id="_x0000_s6795" style="position:absolute;left:6877;top:9034;width:568;height:227" strokeweight="1pt"/>
            <v:line id="_x0000_s6796" style="position:absolute" from="3185,11130" to="9149,11130" strokeweight="1pt"/>
            <v:line id="_x0000_s6797" style="position:absolute" from="6174,9149" to="6174,11137" strokeweight="1pt">
              <v:stroke startarrow="oval" startarrowwidth="narrow" startarrowlength="short" endarrow="oval" endarrowwidth="narrow" endarrowlength="short"/>
            </v:line>
            <v:oval id="_x0000_s6798" style="position:absolute;left:5891;top:10285;width:568;height:568" strokeweight="1pt"/>
            <v:rect id="_x0000_s6799" style="position:absolute;left:6057;top:9433;width:227;height:568" strokeweight="1pt"/>
            <v:line id="_x0000_s6800" style="position:absolute" from="9149,9149" to="9149,9546" strokeweight="1pt"/>
            <v:line id="_x0000_s6801" style="position:absolute" from="3618,9702" to="3618,10853" strokeweight="1pt"/>
            <v:line id="_x0000_s6802" style="position:absolute;flip:x" from="2766,10853" to="3618,10853" strokeweight="1pt"/>
            <v:line id="_x0000_s6803" style="position:absolute" from="2766,9702" to="2766,10853" strokeweight="1pt"/>
            <v:line id="_x0000_s6804" style="position:absolute" from="9583,9702" to="9583,10853" strokeweight="1pt"/>
            <v:line id="_x0000_s6805" style="position:absolute;flip:x" from="8731,10853" to="9583,10853" strokeweight="1pt"/>
            <v:line id="_x0000_s6806" style="position:absolute" from="8731,9702" to="8731,10853" strokeweight="1pt"/>
            <v:line id="_x0000_s6807" style="position:absolute" from="3200,10867" to="3200,11151" strokeweight="1pt">
              <v:stroke startarrow="oval" startarrowwidth="narrow" startarrowlength="short"/>
            </v:line>
            <v:line id="_x0000_s6808" style="position:absolute" from="9166,10867" to="9166,11151" strokeweight="1pt">
              <v:stroke startarrow="oval" startarrowwidth="narrow" startarrowlength="short"/>
            </v:line>
            <v:group id="_x0000_s6809" style="position:absolute;left:8731;top:9475;width:839;height:312" coordorigin="8626,9736" coordsize="839,312">
              <v:line id="_x0000_s6810" style="position:absolute" from="9114,9963" to="9465,9963" strokeweight="1pt"/>
              <v:line id="_x0000_s6811" style="position:absolute" from="8626,9963" to="8977,9963" strokeweight="1pt"/>
              <v:line id="_x0000_s6812" style="position:absolute;rotation:330" from="9114,9736" to="9114,10048" strokeweight="1pt"/>
            </v:group>
            <v:oval id="_x0000_s6813" style="position:absolute;left:2477;top:9986;width:568;height:568" strokeweight="1pt"/>
            <v:oval id="_x0000_s6814" style="position:absolute;left:9294;top:9986;width:568;height:568" strokeweight="1pt"/>
            <v:line id="_x0000_s6815" style="position:absolute" from="6593,9474" to="6593,10610" strokeweight="1pt">
              <v:stroke endarrow="classic" endarrowwidth="narrow" endarrowlength="long"/>
            </v:line>
            <v:shape id="_x0000_s6816" type="#_x0000_t202" style="position:absolute;left:3828;top:8951;width:493;height:604" filled="f" stroked="f" strokeweight="1pt">
              <v:textbox style="mso-next-textbox:#_x0000_s6816" inset="0,0,0,0">
                <w:txbxContent>
                  <w:p w:rsidR="009F59CC" w:rsidRDefault="009550A9">
                    <w:pPr>
                      <w:ind w:firstLine="0"/>
                      <w:rPr>
                        <w:i/>
                      </w:rPr>
                    </w:pPr>
                    <w:r>
                      <w:rPr>
                        <w:i/>
                      </w:rPr>
                      <w:t>РА</w:t>
                    </w:r>
                    <w:proofErr w:type="gramStart"/>
                    <w:r>
                      <w:t>1</w:t>
                    </w:r>
                    <w:proofErr w:type="gramEnd"/>
                  </w:p>
                  <w:p w:rsidR="009F59CC" w:rsidRDefault="009550A9">
                    <w:pPr>
                      <w:rPr>
                        <w:i/>
                      </w:rPr>
                    </w:pPr>
                    <w:r>
                      <w:rPr>
                        <w:i/>
                      </w:rPr>
                      <w:t xml:space="preserve"> </w:t>
                    </w:r>
                  </w:p>
                </w:txbxContent>
              </v:textbox>
            </v:shape>
            <v:shape id="_x0000_s6817" type="#_x0000_t202" style="position:absolute;left:8073;top:8895;width:508;height:604" filled="f" stroked="f" strokeweight="1pt">
              <v:textbox style="mso-next-textbox:#_x0000_s6817" inset="0,,0">
                <w:txbxContent>
                  <w:p w:rsidR="009F59CC" w:rsidRDefault="009550A9">
                    <w:pPr>
                      <w:ind w:firstLine="0"/>
                      <w:rPr>
                        <w:i/>
                      </w:rPr>
                    </w:pPr>
                    <w:r>
                      <w:rPr>
                        <w:i/>
                      </w:rPr>
                      <w:t>РА</w:t>
                    </w:r>
                    <w:proofErr w:type="gramStart"/>
                    <w:r>
                      <w:t>2</w:t>
                    </w:r>
                    <w:proofErr w:type="gramEnd"/>
                  </w:p>
                  <w:p w:rsidR="009F59CC" w:rsidRDefault="009550A9">
                    <w:pPr>
                      <w:rPr>
                        <w:i/>
                      </w:rPr>
                    </w:pPr>
                    <w:r>
                      <w:rPr>
                        <w:i/>
                      </w:rPr>
                      <w:t xml:space="preserve"> </w:t>
                    </w:r>
                  </w:p>
                </w:txbxContent>
              </v:textbox>
            </v:shape>
            <v:group id="_x0000_s6818" style="position:absolute;left:4201;top:9851;width:568;height:649" coordorigin="4276,9836" coordsize="568,649">
              <v:oval id="_x0000_s6819" style="position:absolute;left:4276;top:9836;width:568;height:568" strokeweight="1pt"/>
              <v:shape id="_x0000_s6820" type="#_x0000_t202" style="position:absolute;left:4336;top:9881;width:493;height:604" filled="f" stroked="f" strokeweight="1pt">
                <v:textbox style="mso-next-textbox:#_x0000_s6820" inset="0,,0">
                  <w:txbxContent>
                    <w:p w:rsidR="009F59CC" w:rsidRDefault="009550A9">
                      <w:pPr>
                        <w:ind w:firstLine="0"/>
                        <w:rPr>
                          <w:i/>
                          <w:lang w:val="en-US"/>
                        </w:rPr>
                      </w:pPr>
                      <w:r>
                        <w:rPr>
                          <w:i/>
                        </w:rPr>
                        <w:t>Р</w:t>
                      </w:r>
                      <w:r>
                        <w:rPr>
                          <w:i/>
                          <w:lang w:val="en-US"/>
                        </w:rPr>
                        <w:t>V</w:t>
                      </w:r>
                      <w:r>
                        <w:rPr>
                          <w:lang w:val="en-US"/>
                        </w:rPr>
                        <w:t>1</w:t>
                      </w:r>
                    </w:p>
                    <w:p w:rsidR="009F59CC" w:rsidRDefault="009550A9">
                      <w:pPr>
                        <w:rPr>
                          <w:i/>
                        </w:rPr>
                      </w:pPr>
                      <w:r>
                        <w:rPr>
                          <w:i/>
                        </w:rPr>
                        <w:t xml:space="preserve"> </w:t>
                      </w:r>
                    </w:p>
                  </w:txbxContent>
                </v:textbox>
              </v:shape>
            </v:group>
            <v:group id="_x0000_s6821" style="position:absolute;left:7560;top:9867;width:568;height:649" coordorigin="7455,9822" coordsize="568,649">
              <v:oval id="_x0000_s6822" style="position:absolute;left:7455;top:9822;width:568;height:568" strokeweight="1pt"/>
              <v:shape id="_x0000_s6823" type="#_x0000_t202" style="position:absolute;left:7505;top:9867;width:508;height:604" filled="f" stroked="f" strokeweight="1pt">
                <v:textbox style="mso-next-textbox:#_x0000_s6823" inset="0,,0">
                  <w:txbxContent>
                    <w:p w:rsidR="009F59CC" w:rsidRDefault="009550A9">
                      <w:pPr>
                        <w:ind w:firstLine="0"/>
                        <w:rPr>
                          <w:i/>
                          <w:lang w:val="en-US"/>
                        </w:rPr>
                      </w:pPr>
                      <w:r>
                        <w:rPr>
                          <w:i/>
                        </w:rPr>
                        <w:t>Р</w:t>
                      </w:r>
                      <w:r>
                        <w:rPr>
                          <w:i/>
                          <w:lang w:val="en-US"/>
                        </w:rPr>
                        <w:t>V</w:t>
                      </w:r>
                      <w:r>
                        <w:rPr>
                          <w:lang w:val="en-US"/>
                        </w:rPr>
                        <w:t>2</w:t>
                      </w:r>
                    </w:p>
                    <w:p w:rsidR="009F59CC" w:rsidRDefault="009550A9">
                      <w:pPr>
                        <w:rPr>
                          <w:i/>
                        </w:rPr>
                      </w:pPr>
                      <w:r>
                        <w:rPr>
                          <w:i/>
                        </w:rPr>
                        <w:t xml:space="preserve"> </w:t>
                      </w:r>
                    </w:p>
                  </w:txbxContent>
                </v:textbox>
              </v:shape>
            </v:group>
            <v:shape id="_x0000_s6824" type="#_x0000_t202" style="position:absolute;left:5935;top:10330;width:816;height:604" filled="f" stroked="f" strokeweight="1pt">
              <v:textbox style="mso-next-textbox:#_x0000_s6824" inset="0,,0">
                <w:txbxContent>
                  <w:p w:rsidR="009F59CC" w:rsidRDefault="009550A9">
                    <w:pPr>
                      <w:ind w:firstLine="0"/>
                      <w:rPr>
                        <w:i/>
                        <w:lang w:val="en-US"/>
                      </w:rPr>
                    </w:pPr>
                    <w:r>
                      <w:rPr>
                        <w:i/>
                      </w:rPr>
                      <w:t>РА</w:t>
                    </w:r>
                    <w:r>
                      <w:rPr>
                        <w:lang w:val="en-US"/>
                      </w:rPr>
                      <w:t>3</w:t>
                    </w:r>
                  </w:p>
                  <w:p w:rsidR="009F59CC" w:rsidRDefault="009550A9">
                    <w:pPr>
                      <w:rPr>
                        <w:i/>
                      </w:rPr>
                    </w:pPr>
                    <w:r>
                      <w:rPr>
                        <w:i/>
                      </w:rPr>
                      <w:t xml:space="preserve"> </w:t>
                    </w:r>
                  </w:p>
                </w:txbxContent>
              </v:textbox>
            </v:shape>
            <v:shape id="_x0000_s6825" type="#_x0000_t202" style="position:absolute;left:5712;top:9433;width:462;height:604" filled="f" stroked="f" strokeweight="1pt">
              <v:textbox style="mso-next-textbox:#_x0000_s6825" inset="0,,0">
                <w:txbxContent>
                  <w:p w:rsidR="009F59CC" w:rsidRDefault="009550A9">
                    <w:pPr>
                      <w:ind w:firstLine="0"/>
                      <w:rPr>
                        <w:i/>
                        <w:lang w:val="en-US"/>
                      </w:rPr>
                    </w:pPr>
                    <w:r>
                      <w:rPr>
                        <w:i/>
                        <w:lang w:val="en-US"/>
                      </w:rPr>
                      <w:t>R</w:t>
                    </w:r>
                    <w:r>
                      <w:rPr>
                        <w:vertAlign w:val="subscript"/>
                        <w:lang w:val="en-US"/>
                      </w:rPr>
                      <w:t>3</w:t>
                    </w:r>
                  </w:p>
                  <w:p w:rsidR="009F59CC" w:rsidRDefault="009550A9">
                    <w:pPr>
                      <w:rPr>
                        <w:i/>
                      </w:rPr>
                    </w:pPr>
                    <w:r>
                      <w:rPr>
                        <w:i/>
                      </w:rPr>
                      <w:t xml:space="preserve"> </w:t>
                    </w:r>
                  </w:p>
                </w:txbxContent>
              </v:textbox>
            </v:shape>
            <v:shape id="_x0000_s6826" type="#_x0000_t202" style="position:absolute;left:2244;top:9702;width:284;height:604" filled="f" stroked="f" strokeweight="1pt">
              <v:textbox style="mso-next-textbox:#_x0000_s6826" inset="0,,0">
                <w:txbxContent>
                  <w:p w:rsidR="009F59CC" w:rsidRDefault="009550A9">
                    <w:pPr>
                      <w:ind w:firstLine="0"/>
                      <w:rPr>
                        <w:i/>
                        <w:lang w:val="en-US"/>
                      </w:rPr>
                    </w:pPr>
                    <w:r>
                      <w:rPr>
                        <w:i/>
                        <w:lang w:val="en-US"/>
                      </w:rPr>
                      <w:t>E</w:t>
                    </w:r>
                    <w:r>
                      <w:rPr>
                        <w:vertAlign w:val="subscript"/>
                        <w:lang w:val="en-US"/>
                      </w:rPr>
                      <w:t>1</w:t>
                    </w:r>
                  </w:p>
                  <w:p w:rsidR="009F59CC" w:rsidRDefault="009550A9">
                    <w:pPr>
                      <w:rPr>
                        <w:i/>
                      </w:rPr>
                    </w:pPr>
                    <w:r>
                      <w:rPr>
                        <w:i/>
                      </w:rPr>
                      <w:t xml:space="preserve"> </w:t>
                    </w:r>
                  </w:p>
                </w:txbxContent>
              </v:textbox>
            </v:shape>
            <v:shape id="_x0000_s6827" type="#_x0000_t202" style="position:absolute;left:9792;top:9687;width:404;height:604" filled="f" stroked="f" strokeweight="1pt">
              <v:textbox style="mso-next-textbox:#_x0000_s6827" inset="0,,0">
                <w:txbxContent>
                  <w:p w:rsidR="009F59CC" w:rsidRDefault="009550A9">
                    <w:pPr>
                      <w:ind w:firstLine="0"/>
                      <w:rPr>
                        <w:i/>
                        <w:lang w:val="en-US"/>
                      </w:rPr>
                    </w:pPr>
                    <w:r>
                      <w:rPr>
                        <w:i/>
                        <w:lang w:val="en-US"/>
                      </w:rPr>
                      <w:t>E</w:t>
                    </w:r>
                    <w:r>
                      <w:rPr>
                        <w:vertAlign w:val="subscript"/>
                        <w:lang w:val="en-US"/>
                      </w:rPr>
                      <w:t>2</w:t>
                    </w:r>
                  </w:p>
                  <w:p w:rsidR="009F59CC" w:rsidRDefault="009550A9">
                    <w:pPr>
                      <w:rPr>
                        <w:i/>
                      </w:rPr>
                    </w:pPr>
                    <w:r>
                      <w:rPr>
                        <w:i/>
                      </w:rPr>
                      <w:t xml:space="preserve"> </w:t>
                    </w:r>
                  </w:p>
                </w:txbxContent>
              </v:textbox>
            </v:shape>
            <v:line id="_x0000_s6828" style="position:absolute" from="9581,9971" to="9581,10539" strokeweight="1pt">
              <v:stroke startarrow="classic" startarrowwidth="narrow" startarrowlength="long"/>
            </v:line>
            <v:line id="_x0000_s6829" style="position:absolute" from="2767,9971" to="2767,10539" strokeweight="1pt">
              <v:stroke startarrow="classic" startarrowwidth="narrow" startarrowlength="long"/>
            </v:line>
            <v:shape id="_x0000_s6830" type="#_x0000_t202" style="position:absolute;left:6653;top:9867;width:419;height:604" filled="f" stroked="f" strokeweight="1pt">
              <v:textbox style="mso-next-textbox:#_x0000_s6830" inset="0,,0">
                <w:txbxContent>
                  <w:p w:rsidR="009F59CC" w:rsidRDefault="009550A9">
                    <w:pPr>
                      <w:ind w:firstLine="0"/>
                      <w:rPr>
                        <w:i/>
                      </w:rPr>
                    </w:pPr>
                    <w:proofErr w:type="spellStart"/>
                    <w:r>
                      <w:rPr>
                        <w:i/>
                        <w:lang w:val="en-US"/>
                      </w:rPr>
                      <w:t>U</w:t>
                    </w:r>
                    <w:r>
                      <w:rPr>
                        <w:i/>
                        <w:sz w:val="32"/>
                        <w:vertAlign w:val="subscript"/>
                        <w:lang w:val="en-US"/>
                      </w:rPr>
                      <w:t>ab</w:t>
                    </w:r>
                    <w:proofErr w:type="spellEnd"/>
                    <w:r>
                      <w:rPr>
                        <w:i/>
                        <w:sz w:val="32"/>
                        <w:vertAlign w:val="subscript"/>
                      </w:rPr>
                      <w:t>в</w:t>
                    </w:r>
                  </w:p>
                  <w:p w:rsidR="009F59CC" w:rsidRDefault="009550A9">
                    <w:pPr>
                      <w:rPr>
                        <w:i/>
                      </w:rPr>
                    </w:pPr>
                    <w:r>
                      <w:rPr>
                        <w:i/>
                      </w:rPr>
                      <w:t xml:space="preserve"> </w:t>
                    </w:r>
                  </w:p>
                </w:txbxContent>
              </v:textbox>
            </v:shape>
            <v:shape id="_x0000_s6831" type="#_x0000_t202" style="position:absolute;left:6115;top:8686;width:344;height:604" filled="f" stroked="f" strokeweight="1pt">
              <v:textbox style="mso-next-textbox:#_x0000_s6831" inset="0,,0">
                <w:txbxContent>
                  <w:p w:rsidR="009F59CC" w:rsidRDefault="009550A9">
                    <w:pPr>
                      <w:ind w:firstLine="0"/>
                      <w:rPr>
                        <w:i/>
                      </w:rPr>
                    </w:pPr>
                    <w:r>
                      <w:rPr>
                        <w:i/>
                      </w:rPr>
                      <w:t>а</w:t>
                    </w:r>
                  </w:p>
                  <w:p w:rsidR="009F59CC" w:rsidRDefault="009550A9">
                    <w:pPr>
                      <w:rPr>
                        <w:i/>
                      </w:rPr>
                    </w:pPr>
                    <w:r>
                      <w:rPr>
                        <w:i/>
                      </w:rPr>
                      <w:t xml:space="preserve"> </w:t>
                    </w:r>
                  </w:p>
                </w:txbxContent>
              </v:textbox>
            </v:shape>
            <v:shape id="_x0000_s6832" type="#_x0000_t202" style="position:absolute;left:6160;top:11114;width:299;height:604" filled="f" stroked="f" strokeweight="1pt">
              <v:textbox style="mso-next-textbox:#_x0000_s6832" inset="0,,0">
                <w:txbxContent>
                  <w:p w:rsidR="009F59CC" w:rsidRDefault="009550A9">
                    <w:pPr>
                      <w:ind w:firstLine="0"/>
                      <w:rPr>
                        <w:i/>
                      </w:rPr>
                    </w:pPr>
                    <w:proofErr w:type="gramStart"/>
                    <w:r>
                      <w:rPr>
                        <w:i/>
                        <w:lang w:val="en-US"/>
                      </w:rPr>
                      <w:t>b</w:t>
                    </w:r>
                    <w:proofErr w:type="gramEnd"/>
                  </w:p>
                  <w:p w:rsidR="009F59CC" w:rsidRDefault="009550A9">
                    <w:pPr>
                      <w:rPr>
                        <w:i/>
                      </w:rPr>
                    </w:pPr>
                    <w:r>
                      <w:rPr>
                        <w:i/>
                      </w:rPr>
                      <w:t xml:space="preserve"> </w:t>
                    </w:r>
                  </w:p>
                </w:txbxContent>
              </v:textbox>
            </v:shape>
            <v:shape id="_x0000_s6833" type="#_x0000_t202" style="position:absolute;left:4800;top:11723;width:2751;height:463" filled="f" stroked="f" strokeweight="1pt">
              <v:textbox style="mso-next-textbox:#_x0000_s6833" inset="0,,0">
                <w:txbxContent>
                  <w:p w:rsidR="009F59CC" w:rsidRDefault="009550A9">
                    <w:pPr>
                      <w:rPr>
                        <w:i/>
                      </w:rPr>
                    </w:pPr>
                    <w:r>
                      <w:t>Рис</w:t>
                    </w:r>
                    <w:r>
                      <w:rPr>
                        <w:lang w:val="en-US"/>
                      </w:rPr>
                      <w:t>.</w:t>
                    </w:r>
                    <w:r>
                      <w:t xml:space="preserve"> 1.4</w:t>
                    </w:r>
                    <w:r>
                      <w:rPr>
                        <w:i/>
                      </w:rPr>
                      <w:t xml:space="preserve"> </w:t>
                    </w:r>
                  </w:p>
                </w:txbxContent>
              </v:textbox>
            </v:shape>
            <v:group id="_x0000_s6834" style="position:absolute;left:2769;top:9483;width:839;height:312;flip:x" coordorigin="8626,9736" coordsize="839,312">
              <v:line id="_x0000_s6835" style="position:absolute" from="9114,9963" to="9465,9963" strokeweight="1pt"/>
              <v:line id="_x0000_s6836" style="position:absolute" from="8626,9963" to="8977,9963" strokeweight="1pt"/>
              <v:line id="_x0000_s6837" style="position:absolute;rotation:330" from="9114,9736" to="9114,10048" strokeweight="1pt"/>
            </v:group>
            <v:line id="_x0000_s6838" style="position:absolute" from="3197,9134" to="3197,9531" strokeweight="1pt"/>
            <v:line id="_x0000_s6839" style="position:absolute" from="3197,9170" to="4432,9856">
              <v:stroke startarrow="oval" startarrowwidth="narrow" startarrowlength="short" endarrowwidth="narrow" endarrowlength="short"/>
              <o:lock v:ext="edit" aspectratio="t"/>
            </v:line>
            <v:line id="_x0000_s6840" style="position:absolute" from="7922,10441" to="9157,11127">
              <v:stroke startarrowwidth="narrow" startarrowlength="short" endarrow="oval" endarrowwidth="narrow" endarrowlength="short"/>
              <o:lock v:ext="edit" aspectratio="t"/>
            </v:line>
            <v:line id="_x0000_s6841" style="position:absolute;flip:x" from="3213,10441" to="4448,11127">
              <v:stroke startarrowwidth="narrow" startarrowlength="short" endarrow="oval" endarrowwidth="narrow" endarrowlength="short"/>
              <o:lock v:ext="edit" aspectratio="t"/>
            </v:line>
            <v:line id="_x0000_s6842" style="position:absolute;flip:x" from="7906,9186" to="9141,9872">
              <v:stroke startarrow="oval" startarrowwidth="narrow" startarrowlength="short" endarrowwidth="narrow" endarrowlength="short"/>
              <o:lock v:ext="edit" aspectratio="t"/>
            </v:line>
            <w10:wrap type="topAndBottom"/>
          </v:group>
        </w:pict>
      </w:r>
      <w:r w:rsidR="009550A9">
        <w:t>рассчитать ток указанной в табл. 1.1. ветви методом эквивалентного генератора, результаты расчета записать в табл. 1.4.</w:t>
      </w:r>
    </w:p>
    <w:p w:rsidR="009F59CC" w:rsidRDefault="009550A9">
      <w:pPr>
        <w:pStyle w:val="a3"/>
      </w:pPr>
      <w:r>
        <w:t>Таблица 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35"/>
        <w:gridCol w:w="951"/>
        <w:gridCol w:w="951"/>
        <w:gridCol w:w="951"/>
        <w:gridCol w:w="951"/>
        <w:gridCol w:w="951"/>
        <w:gridCol w:w="951"/>
        <w:gridCol w:w="951"/>
        <w:gridCol w:w="951"/>
      </w:tblGrid>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Вариант</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1</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5</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6</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7</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8</w:t>
            </w:r>
          </w:p>
        </w:tc>
      </w:tr>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rPr>
                <w:i/>
                <w:lang w:val="en-US"/>
              </w:rPr>
              <w:t>R</w:t>
            </w:r>
            <w:r>
              <w:rPr>
                <w:vertAlign w:val="subscript"/>
              </w:rPr>
              <w:t>1</w:t>
            </w:r>
            <w:r>
              <w:t>, Ом</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50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25</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50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25</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40</w:t>
            </w:r>
          </w:p>
        </w:tc>
      </w:tr>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rPr>
                <w:i/>
                <w:lang w:val="en-US"/>
              </w:rPr>
              <w:t>R</w:t>
            </w:r>
            <w:r>
              <w:rPr>
                <w:vertAlign w:val="subscript"/>
              </w:rPr>
              <w:t>2</w:t>
            </w:r>
            <w:r>
              <w:t>, Ом</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50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25</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50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25</w:t>
            </w:r>
          </w:p>
        </w:tc>
      </w:tr>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rPr>
                <w:i/>
                <w:lang w:val="en-US"/>
              </w:rPr>
              <w:t>R</w:t>
            </w:r>
            <w:r>
              <w:rPr>
                <w:vertAlign w:val="subscript"/>
              </w:rPr>
              <w:t>3</w:t>
            </w:r>
            <w:r>
              <w:t>, Ом</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40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r>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rPr>
                <w:i/>
                <w:lang w:val="en-US"/>
              </w:rPr>
              <w:t>U</w:t>
            </w:r>
            <w:r>
              <w:rPr>
                <w:vertAlign w:val="subscript"/>
              </w:rPr>
              <w:t>1</w:t>
            </w:r>
            <w:r>
              <w:t xml:space="preserve">, </w:t>
            </w:r>
            <w:r>
              <w:rPr>
                <w:lang w:val="en-US"/>
              </w:rPr>
              <w:t>B</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30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26</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26</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26</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26</w:t>
            </w:r>
          </w:p>
        </w:tc>
      </w:tr>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rPr>
                <w:i/>
                <w:lang w:val="en-US"/>
              </w:rPr>
              <w:t>U</w:t>
            </w:r>
            <w:r>
              <w:rPr>
                <w:vertAlign w:val="subscript"/>
              </w:rPr>
              <w:t>2</w:t>
            </w:r>
            <w:r>
              <w:t xml:space="preserve">, </w:t>
            </w:r>
            <w:r>
              <w:rPr>
                <w:lang w:val="en-US"/>
              </w:rPr>
              <w:t>B</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23</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23</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23</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23</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20</w:t>
            </w:r>
          </w:p>
        </w:tc>
      </w:tr>
      <w:tr w:rsidR="009F59CC">
        <w:trPr>
          <w:trHeight w:val="330"/>
        </w:trPr>
        <w:tc>
          <w:tcPr>
            <w:tcW w:w="2235"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Расчетная ветвь</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1</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1</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1</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1</w:t>
            </w:r>
          </w:p>
        </w:tc>
        <w:tc>
          <w:tcPr>
            <w:tcW w:w="95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2</w:t>
            </w:r>
          </w:p>
        </w:tc>
      </w:tr>
    </w:tbl>
    <w:p w:rsidR="009F59CC" w:rsidRDefault="009F59CC">
      <w:pPr>
        <w:jc w:val="left"/>
      </w:pPr>
    </w:p>
    <w:p w:rsidR="009F59CC" w:rsidRDefault="009550A9">
      <w:pPr>
        <w:pStyle w:val="a3"/>
      </w:pPr>
      <w:r>
        <w:t>Таблица 1.2</w:t>
      </w: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1668"/>
        <w:gridCol w:w="850"/>
        <w:gridCol w:w="851"/>
        <w:gridCol w:w="992"/>
        <w:gridCol w:w="992"/>
        <w:gridCol w:w="992"/>
        <w:gridCol w:w="1134"/>
        <w:gridCol w:w="2367"/>
      </w:tblGrid>
      <w:tr w:rsidR="009F59CC">
        <w:trPr>
          <w:trHeight w:val="595"/>
        </w:trPr>
        <w:tc>
          <w:tcPr>
            <w:tcW w:w="1668" w:type="dxa"/>
            <w:tcBorders>
              <w:top w:val="single" w:sz="6" w:space="0" w:color="auto"/>
              <w:left w:val="single" w:sz="6" w:space="0" w:color="auto"/>
              <w:bottom w:val="single" w:sz="6" w:space="0" w:color="auto"/>
              <w:right w:val="nil"/>
            </w:tcBorders>
            <w:vAlign w:val="center"/>
          </w:tcPr>
          <w:p w:rsidR="009F59CC" w:rsidRDefault="009F59CC">
            <w:pPr>
              <w:spacing w:line="240" w:lineRule="auto"/>
              <w:ind w:firstLine="0"/>
              <w:jc w:val="center"/>
            </w:pPr>
          </w:p>
        </w:tc>
        <w:tc>
          <w:tcPr>
            <w:tcW w:w="850" w:type="dxa"/>
            <w:tcBorders>
              <w:top w:val="single" w:sz="6" w:space="0" w:color="auto"/>
              <w:left w:val="single" w:sz="6" w:space="0" w:color="auto"/>
              <w:bottom w:val="nil"/>
              <w:right w:val="single" w:sz="6" w:space="0" w:color="auto"/>
            </w:tcBorders>
            <w:vAlign w:val="center"/>
          </w:tcPr>
          <w:p w:rsidR="009F59CC" w:rsidRDefault="009550A9">
            <w:pPr>
              <w:spacing w:line="240" w:lineRule="auto"/>
              <w:ind w:firstLine="0"/>
              <w:jc w:val="center"/>
            </w:pPr>
            <w:r>
              <w:rPr>
                <w:i/>
              </w:rPr>
              <w:t>Е</w:t>
            </w:r>
            <w:proofErr w:type="gramStart"/>
            <w:r>
              <w:rPr>
                <w:vertAlign w:val="subscript"/>
              </w:rPr>
              <w:t>1</w:t>
            </w:r>
            <w:proofErr w:type="gramEnd"/>
            <w:r>
              <w:t>, В</w:t>
            </w:r>
          </w:p>
        </w:tc>
        <w:tc>
          <w:tcPr>
            <w:tcW w:w="851"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rPr>
              <w:t>Е</w:t>
            </w:r>
            <w:proofErr w:type="gramStart"/>
            <w:r>
              <w:rPr>
                <w:vertAlign w:val="subscript"/>
              </w:rPr>
              <w:t>2</w:t>
            </w:r>
            <w:proofErr w:type="gramEnd"/>
            <w:r>
              <w:t>, В</w:t>
            </w:r>
          </w:p>
        </w:tc>
        <w:tc>
          <w:tcPr>
            <w:tcW w:w="992"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proofErr w:type="spellStart"/>
            <w:r>
              <w:rPr>
                <w:i/>
                <w:lang w:val="en-US"/>
              </w:rPr>
              <w:t>U</w:t>
            </w:r>
            <w:r>
              <w:rPr>
                <w:i/>
                <w:vertAlign w:val="subscript"/>
                <w:lang w:val="en-US"/>
              </w:rPr>
              <w:t>ab</w:t>
            </w:r>
            <w:proofErr w:type="spellEnd"/>
            <w:r>
              <w:t xml:space="preserve">, </w:t>
            </w:r>
            <w:r>
              <w:rPr>
                <w:lang w:val="en-US"/>
              </w:rPr>
              <w:t>B</w:t>
            </w:r>
          </w:p>
        </w:tc>
        <w:tc>
          <w:tcPr>
            <w:tcW w:w="992"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lang w:val="en-US"/>
              </w:rPr>
              <w:t>I</w:t>
            </w:r>
            <w:r>
              <w:rPr>
                <w:vertAlign w:val="subscript"/>
              </w:rPr>
              <w:t>1</w:t>
            </w:r>
            <w:r>
              <w:t xml:space="preserve">, </w:t>
            </w:r>
            <w:r>
              <w:rPr>
                <w:lang w:val="en-US"/>
              </w:rPr>
              <w:t>A</w:t>
            </w:r>
          </w:p>
        </w:tc>
        <w:tc>
          <w:tcPr>
            <w:tcW w:w="992"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lang w:val="en-US"/>
              </w:rPr>
              <w:t>I</w:t>
            </w:r>
            <w:r>
              <w:rPr>
                <w:vertAlign w:val="subscript"/>
              </w:rPr>
              <w:t>2</w:t>
            </w:r>
            <w:r>
              <w:t xml:space="preserve">, </w:t>
            </w:r>
            <w:r>
              <w:rPr>
                <w:lang w:val="en-US"/>
              </w:rPr>
              <w:t>A</w:t>
            </w:r>
          </w:p>
        </w:tc>
        <w:tc>
          <w:tcPr>
            <w:tcW w:w="1134"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lang w:val="en-US"/>
              </w:rPr>
              <w:t>I</w:t>
            </w:r>
            <w:r>
              <w:rPr>
                <w:vertAlign w:val="subscript"/>
              </w:rPr>
              <w:t>3</w:t>
            </w:r>
            <w:r>
              <w:t xml:space="preserve">, </w:t>
            </w:r>
            <w:r>
              <w:rPr>
                <w:lang w:val="en-US"/>
              </w:rPr>
              <w:t>A</w:t>
            </w:r>
          </w:p>
        </w:tc>
        <w:tc>
          <w:tcPr>
            <w:tcW w:w="2367"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t>Метод расчета</w:t>
            </w:r>
          </w:p>
        </w:tc>
      </w:tr>
      <w:tr w:rsidR="009F59CC">
        <w:trPr>
          <w:cantSplit/>
          <w:trHeight w:val="559"/>
        </w:trPr>
        <w:tc>
          <w:tcPr>
            <w:tcW w:w="1668" w:type="dxa"/>
            <w:vMerge w:val="restart"/>
            <w:tcBorders>
              <w:top w:val="nil"/>
              <w:left w:val="single" w:sz="6" w:space="0" w:color="auto"/>
              <w:right w:val="nil"/>
            </w:tcBorders>
            <w:vAlign w:val="center"/>
          </w:tcPr>
          <w:p w:rsidR="009F59CC" w:rsidRDefault="009550A9">
            <w:pPr>
              <w:ind w:firstLine="0"/>
            </w:pPr>
            <w:r>
              <w:t>Вычислено</w:t>
            </w:r>
          </w:p>
        </w:tc>
        <w:tc>
          <w:tcPr>
            <w:tcW w:w="850" w:type="dxa"/>
            <w:tcBorders>
              <w:top w:val="single" w:sz="6" w:space="0" w:color="auto"/>
              <w:left w:val="single" w:sz="6" w:space="0" w:color="auto"/>
              <w:bottom w:val="single" w:sz="6" w:space="0" w:color="auto"/>
              <w:right w:val="single" w:sz="6" w:space="0" w:color="auto"/>
            </w:tcBorders>
            <w:vAlign w:val="center"/>
          </w:tcPr>
          <w:p w:rsidR="009F59CC" w:rsidRDefault="009F59CC">
            <w:pPr>
              <w:spacing w:line="240" w:lineRule="auto"/>
              <w:ind w:firstLine="0"/>
              <w:jc w:val="center"/>
            </w:pPr>
          </w:p>
        </w:tc>
        <w:tc>
          <w:tcPr>
            <w:tcW w:w="851"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single" w:sz="6" w:space="0" w:color="auto"/>
              <w:left w:val="nil"/>
              <w:bottom w:val="single" w:sz="6" w:space="0" w:color="auto"/>
              <w:right w:val="single" w:sz="6" w:space="0" w:color="auto"/>
            </w:tcBorders>
            <w:vAlign w:val="center"/>
          </w:tcPr>
          <w:p w:rsidR="009F59CC" w:rsidRDefault="009550A9">
            <w:pPr>
              <w:spacing w:line="240" w:lineRule="auto"/>
              <w:ind w:firstLine="0"/>
              <w:jc w:val="center"/>
            </w:pPr>
            <w:r>
              <w:t>–</w:t>
            </w:r>
          </w:p>
        </w:tc>
        <w:tc>
          <w:tcPr>
            <w:tcW w:w="992"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1134"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2367" w:type="dxa"/>
            <w:tcBorders>
              <w:top w:val="single" w:sz="6" w:space="0" w:color="auto"/>
              <w:left w:val="nil"/>
              <w:bottom w:val="single" w:sz="6" w:space="0" w:color="auto"/>
              <w:right w:val="single" w:sz="6" w:space="0" w:color="auto"/>
            </w:tcBorders>
            <w:vAlign w:val="center"/>
          </w:tcPr>
          <w:p w:rsidR="009F59CC" w:rsidRDefault="009550A9">
            <w:pPr>
              <w:spacing w:line="240" w:lineRule="auto"/>
              <w:ind w:firstLine="0"/>
              <w:jc w:val="center"/>
            </w:pPr>
            <w:r>
              <w:t>Законы Кирхгофа</w:t>
            </w:r>
          </w:p>
        </w:tc>
      </w:tr>
      <w:tr w:rsidR="009F59CC">
        <w:trPr>
          <w:cantSplit/>
        </w:trPr>
        <w:tc>
          <w:tcPr>
            <w:tcW w:w="1668" w:type="dxa"/>
            <w:vMerge/>
            <w:tcBorders>
              <w:left w:val="single" w:sz="6" w:space="0" w:color="auto"/>
              <w:right w:val="nil"/>
            </w:tcBorders>
            <w:vAlign w:val="center"/>
          </w:tcPr>
          <w:p w:rsidR="009F59CC" w:rsidRDefault="009F59CC">
            <w:pPr>
              <w:spacing w:line="240" w:lineRule="auto"/>
              <w:ind w:firstLine="0"/>
              <w:jc w:val="center"/>
            </w:pPr>
          </w:p>
        </w:tc>
        <w:tc>
          <w:tcPr>
            <w:tcW w:w="850" w:type="dxa"/>
            <w:tcBorders>
              <w:top w:val="nil"/>
              <w:left w:val="single" w:sz="6" w:space="0" w:color="auto"/>
              <w:bottom w:val="nil"/>
              <w:right w:val="single" w:sz="6" w:space="0" w:color="auto"/>
            </w:tcBorders>
            <w:vAlign w:val="center"/>
          </w:tcPr>
          <w:p w:rsidR="009F59CC" w:rsidRDefault="009F59CC">
            <w:pPr>
              <w:spacing w:line="240" w:lineRule="auto"/>
              <w:ind w:firstLine="0"/>
              <w:jc w:val="center"/>
            </w:pPr>
          </w:p>
        </w:tc>
        <w:tc>
          <w:tcPr>
            <w:tcW w:w="851" w:type="dxa"/>
            <w:tcBorders>
              <w:top w:val="nil"/>
              <w:left w:val="nil"/>
              <w:bottom w:val="nil"/>
              <w:right w:val="single" w:sz="6" w:space="0" w:color="auto"/>
            </w:tcBorders>
            <w:vAlign w:val="center"/>
          </w:tcPr>
          <w:p w:rsidR="009F59CC" w:rsidRDefault="009F59CC">
            <w:pPr>
              <w:spacing w:line="240" w:lineRule="auto"/>
              <w:ind w:firstLine="0"/>
              <w:jc w:val="center"/>
            </w:pPr>
          </w:p>
        </w:tc>
        <w:tc>
          <w:tcPr>
            <w:tcW w:w="992" w:type="dxa"/>
            <w:tcBorders>
              <w:top w:val="nil"/>
              <w:left w:val="nil"/>
              <w:bottom w:val="nil"/>
              <w:right w:val="single" w:sz="6" w:space="0" w:color="auto"/>
            </w:tcBorders>
            <w:vAlign w:val="center"/>
          </w:tcPr>
          <w:p w:rsidR="009F59CC" w:rsidRDefault="009550A9">
            <w:pPr>
              <w:spacing w:line="240" w:lineRule="auto"/>
              <w:ind w:firstLine="0"/>
              <w:jc w:val="center"/>
            </w:pPr>
            <w:r>
              <w:t>–</w:t>
            </w:r>
          </w:p>
        </w:tc>
        <w:tc>
          <w:tcPr>
            <w:tcW w:w="992" w:type="dxa"/>
            <w:tcBorders>
              <w:top w:val="nil"/>
              <w:left w:val="nil"/>
              <w:bottom w:val="nil"/>
              <w:right w:val="single" w:sz="6" w:space="0" w:color="auto"/>
            </w:tcBorders>
            <w:vAlign w:val="center"/>
          </w:tcPr>
          <w:p w:rsidR="009F59CC" w:rsidRDefault="009F59CC">
            <w:pPr>
              <w:spacing w:line="240" w:lineRule="auto"/>
              <w:ind w:firstLine="0"/>
              <w:jc w:val="center"/>
            </w:pPr>
          </w:p>
        </w:tc>
        <w:tc>
          <w:tcPr>
            <w:tcW w:w="992" w:type="dxa"/>
            <w:tcBorders>
              <w:top w:val="nil"/>
              <w:left w:val="nil"/>
              <w:bottom w:val="nil"/>
              <w:right w:val="single" w:sz="6" w:space="0" w:color="auto"/>
            </w:tcBorders>
            <w:vAlign w:val="center"/>
          </w:tcPr>
          <w:p w:rsidR="009F59CC" w:rsidRDefault="009F59CC">
            <w:pPr>
              <w:spacing w:line="240" w:lineRule="auto"/>
              <w:ind w:firstLine="0"/>
              <w:jc w:val="center"/>
            </w:pPr>
          </w:p>
        </w:tc>
        <w:tc>
          <w:tcPr>
            <w:tcW w:w="1134" w:type="dxa"/>
            <w:tcBorders>
              <w:top w:val="nil"/>
              <w:left w:val="nil"/>
              <w:bottom w:val="nil"/>
              <w:right w:val="single" w:sz="6" w:space="0" w:color="auto"/>
            </w:tcBorders>
            <w:vAlign w:val="center"/>
          </w:tcPr>
          <w:p w:rsidR="009F59CC" w:rsidRDefault="009F59CC">
            <w:pPr>
              <w:spacing w:line="240" w:lineRule="auto"/>
              <w:ind w:firstLine="0"/>
              <w:jc w:val="center"/>
            </w:pPr>
          </w:p>
        </w:tc>
        <w:tc>
          <w:tcPr>
            <w:tcW w:w="2367" w:type="dxa"/>
            <w:tcBorders>
              <w:top w:val="nil"/>
              <w:left w:val="nil"/>
              <w:bottom w:val="nil"/>
              <w:right w:val="single" w:sz="6" w:space="0" w:color="auto"/>
            </w:tcBorders>
            <w:vAlign w:val="center"/>
          </w:tcPr>
          <w:p w:rsidR="009F59CC" w:rsidRDefault="009550A9">
            <w:pPr>
              <w:spacing w:line="240" w:lineRule="auto"/>
              <w:ind w:firstLine="0"/>
              <w:jc w:val="center"/>
            </w:pPr>
            <w:r>
              <w:t>Метод конту</w:t>
            </w:r>
            <w:r>
              <w:t>р</w:t>
            </w:r>
            <w:r>
              <w:t>ных токов</w:t>
            </w:r>
          </w:p>
        </w:tc>
      </w:tr>
      <w:tr w:rsidR="009F59CC">
        <w:trPr>
          <w:cantSplit/>
          <w:trHeight w:val="605"/>
        </w:trPr>
        <w:tc>
          <w:tcPr>
            <w:tcW w:w="1668" w:type="dxa"/>
            <w:vMerge/>
            <w:tcBorders>
              <w:left w:val="single" w:sz="6" w:space="0" w:color="auto"/>
              <w:bottom w:val="nil"/>
              <w:right w:val="nil"/>
            </w:tcBorders>
            <w:vAlign w:val="center"/>
          </w:tcPr>
          <w:p w:rsidR="009F59CC" w:rsidRDefault="009F59CC">
            <w:pPr>
              <w:spacing w:line="240" w:lineRule="auto"/>
              <w:ind w:firstLine="0"/>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9F59CC" w:rsidRDefault="009F59CC">
            <w:pPr>
              <w:spacing w:line="240" w:lineRule="auto"/>
              <w:ind w:firstLine="0"/>
              <w:jc w:val="center"/>
            </w:pPr>
          </w:p>
        </w:tc>
        <w:tc>
          <w:tcPr>
            <w:tcW w:w="851"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c>
          <w:tcPr>
            <w:tcW w:w="1134"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pPr>
          </w:p>
        </w:tc>
        <w:tc>
          <w:tcPr>
            <w:tcW w:w="2367"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t>Метод двух узлов</w:t>
            </w:r>
          </w:p>
        </w:tc>
      </w:tr>
      <w:tr w:rsidR="009F59CC">
        <w:trPr>
          <w:trHeight w:val="546"/>
        </w:trPr>
        <w:tc>
          <w:tcPr>
            <w:tcW w:w="1668" w:type="dxa"/>
            <w:tcBorders>
              <w:top w:val="single" w:sz="6" w:space="0" w:color="auto"/>
              <w:left w:val="single" w:sz="6" w:space="0" w:color="auto"/>
              <w:bottom w:val="single" w:sz="6" w:space="0" w:color="auto"/>
              <w:right w:val="single" w:sz="6" w:space="0" w:color="auto"/>
            </w:tcBorders>
            <w:vAlign w:val="center"/>
          </w:tcPr>
          <w:p w:rsidR="009F59CC" w:rsidRDefault="009550A9">
            <w:pPr>
              <w:spacing w:line="240" w:lineRule="auto"/>
              <w:ind w:firstLine="0"/>
            </w:pPr>
            <w:r>
              <w:t>Измерено</w:t>
            </w:r>
          </w:p>
        </w:tc>
        <w:tc>
          <w:tcPr>
            <w:tcW w:w="850" w:type="dxa"/>
            <w:tcBorders>
              <w:top w:val="nil"/>
              <w:left w:val="nil"/>
              <w:bottom w:val="single" w:sz="6" w:space="0" w:color="auto"/>
              <w:right w:val="single" w:sz="6" w:space="0" w:color="auto"/>
            </w:tcBorders>
            <w:vAlign w:val="center"/>
          </w:tcPr>
          <w:p w:rsidR="009F59CC" w:rsidRDefault="009F59CC">
            <w:pPr>
              <w:spacing w:line="240" w:lineRule="auto"/>
              <w:ind w:firstLine="0"/>
              <w:jc w:val="center"/>
            </w:pPr>
          </w:p>
        </w:tc>
        <w:tc>
          <w:tcPr>
            <w:tcW w:w="851" w:type="dxa"/>
            <w:tcBorders>
              <w:top w:val="nil"/>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nil"/>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nil"/>
              <w:left w:val="nil"/>
              <w:bottom w:val="single" w:sz="6" w:space="0" w:color="auto"/>
              <w:right w:val="single" w:sz="6" w:space="0" w:color="auto"/>
            </w:tcBorders>
            <w:vAlign w:val="center"/>
          </w:tcPr>
          <w:p w:rsidR="009F59CC" w:rsidRDefault="009F59CC">
            <w:pPr>
              <w:spacing w:line="240" w:lineRule="auto"/>
              <w:ind w:firstLine="0"/>
              <w:jc w:val="center"/>
            </w:pPr>
          </w:p>
        </w:tc>
        <w:tc>
          <w:tcPr>
            <w:tcW w:w="992" w:type="dxa"/>
            <w:tcBorders>
              <w:top w:val="nil"/>
              <w:left w:val="nil"/>
              <w:bottom w:val="single" w:sz="6" w:space="0" w:color="auto"/>
              <w:right w:val="single" w:sz="6" w:space="0" w:color="auto"/>
            </w:tcBorders>
            <w:vAlign w:val="center"/>
          </w:tcPr>
          <w:p w:rsidR="009F59CC" w:rsidRDefault="009F59CC">
            <w:pPr>
              <w:spacing w:line="240" w:lineRule="auto"/>
              <w:ind w:firstLine="0"/>
              <w:jc w:val="center"/>
            </w:pPr>
          </w:p>
        </w:tc>
        <w:tc>
          <w:tcPr>
            <w:tcW w:w="1134" w:type="dxa"/>
            <w:tcBorders>
              <w:top w:val="nil"/>
              <w:left w:val="nil"/>
              <w:bottom w:val="single" w:sz="6" w:space="0" w:color="auto"/>
              <w:right w:val="single" w:sz="6" w:space="0" w:color="auto"/>
            </w:tcBorders>
            <w:vAlign w:val="center"/>
          </w:tcPr>
          <w:p w:rsidR="009F59CC" w:rsidRDefault="009F59CC">
            <w:pPr>
              <w:spacing w:line="240" w:lineRule="auto"/>
              <w:ind w:firstLine="0"/>
              <w:jc w:val="center"/>
            </w:pPr>
          </w:p>
        </w:tc>
        <w:tc>
          <w:tcPr>
            <w:tcW w:w="2367"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pPr>
          </w:p>
        </w:tc>
      </w:tr>
    </w:tbl>
    <w:p w:rsidR="009F59CC" w:rsidRDefault="009F59CC">
      <w:pPr>
        <w:pStyle w:val="a3"/>
        <w:rPr>
          <w:lang w:val="en-US"/>
        </w:rPr>
      </w:pPr>
    </w:p>
    <w:p w:rsidR="009F59CC" w:rsidRDefault="009F59CC">
      <w:pPr>
        <w:pStyle w:val="a3"/>
        <w:rPr>
          <w:lang w:val="en-US"/>
        </w:rPr>
      </w:pPr>
    </w:p>
    <w:p w:rsidR="009F59CC" w:rsidRDefault="009550A9">
      <w:pPr>
        <w:pStyle w:val="a3"/>
      </w:pPr>
      <w:r>
        <w:lastRenderedPageBreak/>
        <w:t>Таблица 1.3</w:t>
      </w: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1668"/>
        <w:gridCol w:w="3685"/>
        <w:gridCol w:w="899"/>
        <w:gridCol w:w="899"/>
        <w:gridCol w:w="899"/>
        <w:gridCol w:w="899"/>
        <w:gridCol w:w="899"/>
      </w:tblGrid>
      <w:tr w:rsidR="009F59CC">
        <w:tc>
          <w:tcPr>
            <w:tcW w:w="1668" w:type="dxa"/>
            <w:tcBorders>
              <w:top w:val="single" w:sz="6" w:space="0" w:color="auto"/>
              <w:left w:val="single" w:sz="6" w:space="0" w:color="auto"/>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3685"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rPr>
              <w:t>Е</w:t>
            </w:r>
            <w:proofErr w:type="gramStart"/>
            <w:r>
              <w:rPr>
                <w:vertAlign w:val="subscript"/>
              </w:rPr>
              <w:t>1</w:t>
            </w:r>
            <w:proofErr w:type="gramEnd"/>
            <w:r>
              <w:t>, В</w:t>
            </w: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rPr>
              <w:t>Е</w:t>
            </w:r>
            <w:proofErr w:type="gramStart"/>
            <w:r>
              <w:rPr>
                <w:vertAlign w:val="subscript"/>
              </w:rPr>
              <w:t>2</w:t>
            </w:r>
            <w:proofErr w:type="gramEnd"/>
            <w:r>
              <w:t>, В</w:t>
            </w: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lang w:val="en-US"/>
              </w:rPr>
              <w:t>I</w:t>
            </w:r>
            <w:r>
              <w:rPr>
                <w:vertAlign w:val="subscript"/>
              </w:rPr>
              <w:t>1</w:t>
            </w:r>
            <w:r>
              <w:t xml:space="preserve">, </w:t>
            </w:r>
            <w:r>
              <w:rPr>
                <w:lang w:val="en-US"/>
              </w:rPr>
              <w:t>A</w:t>
            </w: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lang w:val="en-US"/>
              </w:rPr>
              <w:t>I</w:t>
            </w:r>
            <w:r>
              <w:rPr>
                <w:vertAlign w:val="subscript"/>
              </w:rPr>
              <w:t>2</w:t>
            </w:r>
            <w:r>
              <w:t xml:space="preserve">, </w:t>
            </w:r>
            <w:r>
              <w:rPr>
                <w:lang w:val="en-US"/>
              </w:rPr>
              <w:t>A</w:t>
            </w: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pPr>
            <w:r>
              <w:rPr>
                <w:i/>
                <w:lang w:val="en-US"/>
              </w:rPr>
              <w:t>I</w:t>
            </w:r>
            <w:r>
              <w:rPr>
                <w:vertAlign w:val="subscript"/>
              </w:rPr>
              <w:t>3</w:t>
            </w:r>
            <w:r>
              <w:t xml:space="preserve">, </w:t>
            </w:r>
            <w:r>
              <w:rPr>
                <w:lang w:val="en-US"/>
              </w:rPr>
              <w:t>A</w:t>
            </w:r>
          </w:p>
        </w:tc>
      </w:tr>
      <w:tr w:rsidR="009F59CC">
        <w:trPr>
          <w:cantSplit/>
        </w:trPr>
        <w:tc>
          <w:tcPr>
            <w:tcW w:w="1668" w:type="dxa"/>
            <w:vMerge w:val="restart"/>
            <w:tcBorders>
              <w:top w:val="nil"/>
              <w:left w:val="single" w:sz="6" w:space="0" w:color="auto"/>
              <w:right w:val="single" w:sz="6" w:space="0" w:color="auto"/>
            </w:tcBorders>
            <w:vAlign w:val="center"/>
          </w:tcPr>
          <w:p w:rsidR="009F59CC" w:rsidRDefault="009550A9">
            <w:pPr>
              <w:ind w:firstLine="0"/>
              <w:rPr>
                <w:vertAlign w:val="subscript"/>
              </w:rPr>
            </w:pPr>
            <w:r>
              <w:t>Вычислено</w:t>
            </w:r>
          </w:p>
        </w:tc>
        <w:tc>
          <w:tcPr>
            <w:tcW w:w="3685" w:type="dxa"/>
            <w:tcBorders>
              <w:top w:val="single" w:sz="6" w:space="0" w:color="auto"/>
              <w:left w:val="nil"/>
              <w:bottom w:val="nil"/>
              <w:right w:val="single" w:sz="6" w:space="0" w:color="auto"/>
            </w:tcBorders>
            <w:vAlign w:val="center"/>
          </w:tcPr>
          <w:p w:rsidR="009F59CC" w:rsidRDefault="009550A9">
            <w:pPr>
              <w:spacing w:line="240" w:lineRule="auto"/>
              <w:ind w:firstLine="0"/>
              <w:jc w:val="center"/>
              <w:rPr>
                <w:vertAlign w:val="subscript"/>
              </w:rPr>
            </w:pPr>
            <w:r>
              <w:t xml:space="preserve">Частичные токи от ЭДС </w:t>
            </w:r>
            <w:r>
              <w:rPr>
                <w:i/>
              </w:rPr>
              <w:t>Е</w:t>
            </w:r>
            <w:proofErr w:type="gramStart"/>
            <w:r>
              <w:rPr>
                <w:vertAlign w:val="subscript"/>
              </w:rPr>
              <w:t>1</w:t>
            </w:r>
            <w:proofErr w:type="gramEnd"/>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rPr>
                <w:vertAlign w:val="subscript"/>
              </w:rPr>
            </w:pPr>
            <w:r>
              <w:t>0</w:t>
            </w:r>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r>
      <w:tr w:rsidR="009F59CC">
        <w:trPr>
          <w:cantSplit/>
        </w:trPr>
        <w:tc>
          <w:tcPr>
            <w:tcW w:w="1668" w:type="dxa"/>
            <w:vMerge/>
            <w:tcBorders>
              <w:left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3685" w:type="dxa"/>
            <w:tcBorders>
              <w:top w:val="single" w:sz="6" w:space="0" w:color="auto"/>
              <w:left w:val="nil"/>
              <w:bottom w:val="single" w:sz="6" w:space="0" w:color="auto"/>
              <w:right w:val="single" w:sz="6" w:space="0" w:color="auto"/>
            </w:tcBorders>
            <w:vAlign w:val="center"/>
          </w:tcPr>
          <w:p w:rsidR="009F59CC" w:rsidRDefault="009550A9">
            <w:pPr>
              <w:spacing w:line="240" w:lineRule="auto"/>
              <w:ind w:firstLine="0"/>
              <w:jc w:val="center"/>
              <w:rPr>
                <w:vertAlign w:val="subscript"/>
              </w:rPr>
            </w:pPr>
            <w:r>
              <w:t xml:space="preserve">Частичные токи от ЭДС </w:t>
            </w:r>
            <w:r>
              <w:rPr>
                <w:i/>
              </w:rPr>
              <w:t>Е</w:t>
            </w:r>
            <w:proofErr w:type="gramStart"/>
            <w:r>
              <w:rPr>
                <w:vertAlign w:val="subscript"/>
              </w:rPr>
              <w:t>2</w:t>
            </w:r>
            <w:proofErr w:type="gramEnd"/>
          </w:p>
        </w:tc>
        <w:tc>
          <w:tcPr>
            <w:tcW w:w="899" w:type="dxa"/>
            <w:tcBorders>
              <w:top w:val="single" w:sz="6" w:space="0" w:color="auto"/>
              <w:left w:val="nil"/>
              <w:bottom w:val="single" w:sz="6" w:space="0" w:color="auto"/>
              <w:right w:val="single" w:sz="6" w:space="0" w:color="auto"/>
            </w:tcBorders>
            <w:vAlign w:val="center"/>
          </w:tcPr>
          <w:p w:rsidR="009F59CC" w:rsidRDefault="009550A9">
            <w:pPr>
              <w:spacing w:line="240" w:lineRule="auto"/>
              <w:ind w:firstLine="0"/>
              <w:jc w:val="center"/>
              <w:rPr>
                <w:vertAlign w:val="subscript"/>
              </w:rPr>
            </w:pPr>
            <w:r>
              <w:t>0</w:t>
            </w: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r>
      <w:tr w:rsidR="009F59CC">
        <w:trPr>
          <w:cantSplit/>
        </w:trPr>
        <w:tc>
          <w:tcPr>
            <w:tcW w:w="1668" w:type="dxa"/>
            <w:vMerge/>
            <w:tcBorders>
              <w:left w:val="single" w:sz="6" w:space="0" w:color="auto"/>
              <w:bottom w:val="nil"/>
              <w:right w:val="single" w:sz="6" w:space="0" w:color="auto"/>
            </w:tcBorders>
            <w:vAlign w:val="center"/>
          </w:tcPr>
          <w:p w:rsidR="009F59CC" w:rsidRDefault="009F59CC">
            <w:pPr>
              <w:spacing w:line="240" w:lineRule="auto"/>
              <w:ind w:firstLine="0"/>
              <w:jc w:val="center"/>
              <w:rPr>
                <w:vertAlign w:val="subscript"/>
              </w:rPr>
            </w:pPr>
          </w:p>
        </w:tc>
        <w:tc>
          <w:tcPr>
            <w:tcW w:w="3685" w:type="dxa"/>
            <w:tcBorders>
              <w:top w:val="nil"/>
              <w:left w:val="nil"/>
              <w:bottom w:val="nil"/>
              <w:right w:val="single" w:sz="6" w:space="0" w:color="auto"/>
            </w:tcBorders>
            <w:vAlign w:val="center"/>
          </w:tcPr>
          <w:p w:rsidR="009F59CC" w:rsidRDefault="009550A9">
            <w:pPr>
              <w:spacing w:line="240" w:lineRule="auto"/>
              <w:ind w:firstLine="0"/>
              <w:jc w:val="center"/>
              <w:rPr>
                <w:vertAlign w:val="subscript"/>
              </w:rPr>
            </w:pPr>
            <w:r>
              <w:t>Действительные токи</w:t>
            </w:r>
          </w:p>
        </w:tc>
        <w:tc>
          <w:tcPr>
            <w:tcW w:w="899" w:type="dxa"/>
            <w:tcBorders>
              <w:top w:val="nil"/>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nil"/>
              <w:right w:val="single" w:sz="6" w:space="0" w:color="auto"/>
            </w:tcBorders>
            <w:vAlign w:val="center"/>
          </w:tcPr>
          <w:p w:rsidR="009F59CC" w:rsidRDefault="009F59CC">
            <w:pPr>
              <w:spacing w:line="240" w:lineRule="auto"/>
              <w:ind w:firstLine="0"/>
              <w:jc w:val="center"/>
              <w:rPr>
                <w:vertAlign w:val="subscript"/>
              </w:rPr>
            </w:pPr>
          </w:p>
        </w:tc>
      </w:tr>
      <w:tr w:rsidR="009F59CC">
        <w:trPr>
          <w:cantSplit/>
        </w:trPr>
        <w:tc>
          <w:tcPr>
            <w:tcW w:w="1668" w:type="dxa"/>
            <w:vMerge w:val="restart"/>
            <w:tcBorders>
              <w:top w:val="single" w:sz="6" w:space="0" w:color="auto"/>
              <w:left w:val="single" w:sz="6" w:space="0" w:color="auto"/>
              <w:right w:val="single" w:sz="6" w:space="0" w:color="auto"/>
            </w:tcBorders>
            <w:vAlign w:val="center"/>
          </w:tcPr>
          <w:p w:rsidR="009F59CC" w:rsidRDefault="009550A9">
            <w:pPr>
              <w:ind w:firstLine="0"/>
              <w:rPr>
                <w:vertAlign w:val="subscript"/>
              </w:rPr>
            </w:pPr>
            <w:r>
              <w:t>Измерено</w:t>
            </w:r>
          </w:p>
        </w:tc>
        <w:tc>
          <w:tcPr>
            <w:tcW w:w="3685" w:type="dxa"/>
            <w:tcBorders>
              <w:top w:val="single" w:sz="6" w:space="0" w:color="auto"/>
              <w:left w:val="nil"/>
              <w:bottom w:val="nil"/>
              <w:right w:val="single" w:sz="6" w:space="0" w:color="auto"/>
            </w:tcBorders>
            <w:vAlign w:val="center"/>
          </w:tcPr>
          <w:p w:rsidR="009F59CC" w:rsidRDefault="009550A9">
            <w:pPr>
              <w:spacing w:line="240" w:lineRule="auto"/>
              <w:ind w:firstLine="0"/>
              <w:jc w:val="center"/>
              <w:rPr>
                <w:vertAlign w:val="subscript"/>
              </w:rPr>
            </w:pPr>
            <w:r>
              <w:t xml:space="preserve">Частичные токи от ЭДС </w:t>
            </w:r>
            <w:r>
              <w:rPr>
                <w:i/>
              </w:rPr>
              <w:t>Е</w:t>
            </w:r>
            <w:proofErr w:type="gramStart"/>
            <w:r>
              <w:rPr>
                <w:vertAlign w:val="subscript"/>
              </w:rPr>
              <w:t>1</w:t>
            </w:r>
            <w:proofErr w:type="gramEnd"/>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550A9">
            <w:pPr>
              <w:spacing w:line="240" w:lineRule="auto"/>
              <w:ind w:firstLine="0"/>
              <w:jc w:val="center"/>
              <w:rPr>
                <w:vertAlign w:val="subscript"/>
              </w:rPr>
            </w:pPr>
            <w:r>
              <w:t>0</w:t>
            </w:r>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nil"/>
              <w:right w:val="single" w:sz="6" w:space="0" w:color="auto"/>
            </w:tcBorders>
            <w:vAlign w:val="center"/>
          </w:tcPr>
          <w:p w:rsidR="009F59CC" w:rsidRDefault="009F59CC">
            <w:pPr>
              <w:spacing w:line="240" w:lineRule="auto"/>
              <w:ind w:firstLine="0"/>
              <w:jc w:val="center"/>
              <w:rPr>
                <w:vertAlign w:val="subscript"/>
              </w:rPr>
            </w:pPr>
          </w:p>
        </w:tc>
      </w:tr>
      <w:tr w:rsidR="009F59CC">
        <w:trPr>
          <w:cantSplit/>
        </w:trPr>
        <w:tc>
          <w:tcPr>
            <w:tcW w:w="1668" w:type="dxa"/>
            <w:vMerge/>
            <w:tcBorders>
              <w:left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3685" w:type="dxa"/>
            <w:tcBorders>
              <w:top w:val="single" w:sz="6" w:space="0" w:color="auto"/>
              <w:left w:val="nil"/>
              <w:bottom w:val="single" w:sz="6" w:space="0" w:color="auto"/>
              <w:right w:val="single" w:sz="6" w:space="0" w:color="auto"/>
            </w:tcBorders>
            <w:vAlign w:val="center"/>
          </w:tcPr>
          <w:p w:rsidR="009F59CC" w:rsidRDefault="009550A9">
            <w:pPr>
              <w:spacing w:line="240" w:lineRule="auto"/>
              <w:ind w:firstLine="0"/>
              <w:jc w:val="center"/>
              <w:rPr>
                <w:vertAlign w:val="subscript"/>
              </w:rPr>
            </w:pPr>
            <w:r>
              <w:t xml:space="preserve">Частичные токи от ЭДС </w:t>
            </w:r>
            <w:r>
              <w:rPr>
                <w:i/>
              </w:rPr>
              <w:t>Е</w:t>
            </w:r>
            <w:proofErr w:type="gramStart"/>
            <w:r>
              <w:rPr>
                <w:vertAlign w:val="subscript"/>
              </w:rPr>
              <w:t>2</w:t>
            </w:r>
            <w:proofErr w:type="gramEnd"/>
          </w:p>
        </w:tc>
        <w:tc>
          <w:tcPr>
            <w:tcW w:w="899" w:type="dxa"/>
            <w:tcBorders>
              <w:top w:val="single" w:sz="6" w:space="0" w:color="auto"/>
              <w:left w:val="nil"/>
              <w:bottom w:val="single" w:sz="6" w:space="0" w:color="auto"/>
              <w:right w:val="single" w:sz="6" w:space="0" w:color="auto"/>
            </w:tcBorders>
            <w:vAlign w:val="center"/>
          </w:tcPr>
          <w:p w:rsidR="009F59CC" w:rsidRDefault="009550A9">
            <w:pPr>
              <w:spacing w:line="240" w:lineRule="auto"/>
              <w:ind w:firstLine="0"/>
              <w:jc w:val="center"/>
              <w:rPr>
                <w:vertAlign w:val="subscript"/>
              </w:rPr>
            </w:pPr>
            <w:r>
              <w:t>0</w:t>
            </w: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single" w:sz="6" w:space="0" w:color="auto"/>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r>
      <w:tr w:rsidR="009F59CC">
        <w:trPr>
          <w:cantSplit/>
        </w:trPr>
        <w:tc>
          <w:tcPr>
            <w:tcW w:w="1668" w:type="dxa"/>
            <w:vMerge/>
            <w:tcBorders>
              <w:left w:val="single" w:sz="6" w:space="0" w:color="auto"/>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3685" w:type="dxa"/>
            <w:tcBorders>
              <w:top w:val="nil"/>
              <w:left w:val="nil"/>
              <w:bottom w:val="single" w:sz="6" w:space="0" w:color="auto"/>
              <w:right w:val="single" w:sz="6" w:space="0" w:color="auto"/>
            </w:tcBorders>
            <w:vAlign w:val="center"/>
          </w:tcPr>
          <w:p w:rsidR="009F59CC" w:rsidRDefault="009550A9">
            <w:pPr>
              <w:spacing w:line="240" w:lineRule="auto"/>
              <w:ind w:firstLine="0"/>
              <w:jc w:val="center"/>
              <w:rPr>
                <w:vertAlign w:val="subscript"/>
              </w:rPr>
            </w:pPr>
            <w:r>
              <w:t>Действительные токи</w:t>
            </w:r>
          </w:p>
        </w:tc>
        <w:tc>
          <w:tcPr>
            <w:tcW w:w="899" w:type="dxa"/>
            <w:tcBorders>
              <w:top w:val="nil"/>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c>
          <w:tcPr>
            <w:tcW w:w="899" w:type="dxa"/>
            <w:tcBorders>
              <w:top w:val="nil"/>
              <w:left w:val="nil"/>
              <w:bottom w:val="single" w:sz="6" w:space="0" w:color="auto"/>
              <w:right w:val="single" w:sz="6" w:space="0" w:color="auto"/>
            </w:tcBorders>
            <w:vAlign w:val="center"/>
          </w:tcPr>
          <w:p w:rsidR="009F59CC" w:rsidRDefault="009F59CC">
            <w:pPr>
              <w:spacing w:line="240" w:lineRule="auto"/>
              <w:ind w:firstLine="0"/>
              <w:jc w:val="center"/>
              <w:rPr>
                <w:vertAlign w:val="subscript"/>
              </w:rPr>
            </w:pPr>
          </w:p>
        </w:tc>
      </w:tr>
    </w:tbl>
    <w:p w:rsidR="009F59CC" w:rsidRDefault="009F59CC"/>
    <w:p w:rsidR="009F59CC" w:rsidRDefault="009550A9">
      <w:pPr>
        <w:pStyle w:val="a3"/>
      </w:pPr>
      <w:r>
        <w:t>Таблица 1.4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68"/>
        <w:gridCol w:w="1417"/>
        <w:gridCol w:w="1701"/>
        <w:gridCol w:w="1701"/>
        <w:gridCol w:w="1701"/>
        <w:gridCol w:w="1664"/>
      </w:tblGrid>
      <w:tr w:rsidR="009F59CC">
        <w:trPr>
          <w:trHeight w:val="405"/>
        </w:trPr>
        <w:tc>
          <w:tcPr>
            <w:tcW w:w="1668" w:type="dxa"/>
            <w:tcBorders>
              <w:top w:val="single" w:sz="6" w:space="0" w:color="auto"/>
              <w:left w:val="single" w:sz="6" w:space="0" w:color="auto"/>
              <w:bottom w:val="single" w:sz="6" w:space="0" w:color="auto"/>
              <w:right w:val="single" w:sz="6" w:space="0" w:color="auto"/>
            </w:tcBorders>
          </w:tcPr>
          <w:p w:rsidR="009F59CC" w:rsidRDefault="009F59CC">
            <w:pPr>
              <w:spacing w:line="240" w:lineRule="auto"/>
              <w:ind w:firstLine="0"/>
              <w:jc w:val="center"/>
            </w:pPr>
          </w:p>
        </w:tc>
        <w:tc>
          <w:tcPr>
            <w:tcW w:w="1417"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rPr>
                <w:lang w:val="en-US"/>
              </w:rPr>
            </w:pPr>
            <w:r>
              <w:rPr>
                <w:i/>
                <w:lang w:val="en-US"/>
              </w:rPr>
              <w:t>U</w:t>
            </w:r>
            <w:proofErr w:type="spellStart"/>
            <w:r>
              <w:rPr>
                <w:vertAlign w:val="subscript"/>
              </w:rPr>
              <w:t>х</w:t>
            </w:r>
            <w:proofErr w:type="spellEnd"/>
            <w:r>
              <w:rPr>
                <w:lang w:val="en-US"/>
              </w:rPr>
              <w:t>, B</w:t>
            </w:r>
          </w:p>
        </w:tc>
        <w:tc>
          <w:tcPr>
            <w:tcW w:w="1701" w:type="dxa"/>
            <w:tcBorders>
              <w:top w:val="single" w:sz="6" w:space="0" w:color="auto"/>
              <w:left w:val="single" w:sz="6" w:space="0" w:color="auto"/>
              <w:bottom w:val="single" w:sz="6" w:space="0" w:color="auto"/>
              <w:right w:val="single" w:sz="4" w:space="0" w:color="auto"/>
            </w:tcBorders>
          </w:tcPr>
          <w:p w:rsidR="009F59CC" w:rsidRDefault="009550A9">
            <w:pPr>
              <w:spacing w:line="240" w:lineRule="auto"/>
              <w:ind w:firstLine="0"/>
              <w:jc w:val="center"/>
              <w:rPr>
                <w:lang w:val="en-US"/>
              </w:rPr>
            </w:pPr>
            <w:r>
              <w:rPr>
                <w:i/>
                <w:lang w:val="en-US"/>
              </w:rPr>
              <w:t>I</w:t>
            </w:r>
            <w:r>
              <w:rPr>
                <w:vertAlign w:val="subscript"/>
              </w:rPr>
              <w:t>к</w:t>
            </w:r>
            <w:r>
              <w:rPr>
                <w:lang w:val="en-US"/>
              </w:rPr>
              <w:t>, A</w:t>
            </w:r>
          </w:p>
        </w:tc>
        <w:tc>
          <w:tcPr>
            <w:tcW w:w="1701" w:type="dxa"/>
            <w:tcBorders>
              <w:top w:val="single" w:sz="6" w:space="0" w:color="auto"/>
              <w:left w:val="single" w:sz="4" w:space="0" w:color="auto"/>
              <w:bottom w:val="single" w:sz="6" w:space="0" w:color="auto"/>
              <w:right w:val="single" w:sz="6" w:space="0" w:color="auto"/>
            </w:tcBorders>
          </w:tcPr>
          <w:p w:rsidR="009F59CC" w:rsidRDefault="009550A9">
            <w:pPr>
              <w:spacing w:line="240" w:lineRule="auto"/>
              <w:ind w:firstLine="0"/>
              <w:jc w:val="center"/>
              <w:rPr>
                <w:lang w:val="en-US"/>
              </w:rPr>
            </w:pPr>
            <w:r>
              <w:rPr>
                <w:i/>
                <w:lang w:val="en-US"/>
              </w:rPr>
              <w:t>I</w:t>
            </w:r>
            <w:proofErr w:type="spellStart"/>
            <w:r>
              <w:rPr>
                <w:vertAlign w:val="subscript"/>
              </w:rPr>
              <w:t>х</w:t>
            </w:r>
            <w:proofErr w:type="spellEnd"/>
            <w:r>
              <w:rPr>
                <w:lang w:val="en-US"/>
              </w:rPr>
              <w:t>, A</w:t>
            </w:r>
          </w:p>
        </w:tc>
        <w:tc>
          <w:tcPr>
            <w:tcW w:w="1701"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rPr>
                <w:lang w:val="en-US"/>
              </w:rPr>
            </w:pPr>
            <w:r>
              <w:rPr>
                <w:i/>
                <w:lang w:val="en-US"/>
              </w:rPr>
              <w:t>R</w:t>
            </w:r>
            <w:r>
              <w:rPr>
                <w:vertAlign w:val="subscript"/>
              </w:rPr>
              <w:t>вх</w:t>
            </w:r>
            <w:r>
              <w:rPr>
                <w:lang w:val="en-US"/>
              </w:rPr>
              <w:t xml:space="preserve">, </w:t>
            </w:r>
            <w:r>
              <w:t>Ом</w:t>
            </w:r>
          </w:p>
        </w:tc>
        <w:tc>
          <w:tcPr>
            <w:tcW w:w="1664"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rPr>
                <w:i/>
                <w:lang w:val="en-US"/>
              </w:rPr>
              <w:t>I</w:t>
            </w:r>
            <w:r>
              <w:rPr>
                <w:vertAlign w:val="subscript"/>
              </w:rPr>
              <w:t xml:space="preserve">1,(2 ) </w:t>
            </w:r>
            <w:r>
              <w:t xml:space="preserve">, </w:t>
            </w:r>
            <w:r>
              <w:rPr>
                <w:lang w:val="en-US"/>
              </w:rPr>
              <w:t>A</w:t>
            </w:r>
          </w:p>
        </w:tc>
      </w:tr>
      <w:tr w:rsidR="009F59CC">
        <w:trPr>
          <w:trHeight w:val="405"/>
        </w:trPr>
        <w:tc>
          <w:tcPr>
            <w:tcW w:w="1668"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Вычислено</w:t>
            </w:r>
          </w:p>
        </w:tc>
        <w:tc>
          <w:tcPr>
            <w:tcW w:w="1417" w:type="dxa"/>
            <w:tcBorders>
              <w:top w:val="single" w:sz="6" w:space="0" w:color="auto"/>
              <w:left w:val="single" w:sz="6" w:space="0" w:color="auto"/>
              <w:bottom w:val="single" w:sz="6" w:space="0" w:color="auto"/>
              <w:right w:val="single" w:sz="6" w:space="0" w:color="auto"/>
            </w:tcBorders>
          </w:tcPr>
          <w:p w:rsidR="009F59CC" w:rsidRDefault="009F59CC">
            <w:pPr>
              <w:spacing w:line="240" w:lineRule="auto"/>
              <w:ind w:firstLine="0"/>
              <w:jc w:val="center"/>
            </w:pPr>
          </w:p>
        </w:tc>
        <w:tc>
          <w:tcPr>
            <w:tcW w:w="1701" w:type="dxa"/>
            <w:tcBorders>
              <w:top w:val="single" w:sz="6" w:space="0" w:color="auto"/>
              <w:left w:val="single" w:sz="6" w:space="0" w:color="auto"/>
              <w:bottom w:val="single" w:sz="6" w:space="0" w:color="auto"/>
              <w:right w:val="single" w:sz="4" w:space="0" w:color="auto"/>
            </w:tcBorders>
          </w:tcPr>
          <w:p w:rsidR="009F59CC" w:rsidRDefault="009550A9">
            <w:pPr>
              <w:spacing w:line="240" w:lineRule="auto"/>
              <w:ind w:firstLine="0"/>
              <w:jc w:val="center"/>
            </w:pPr>
            <w:r>
              <w:t>–</w:t>
            </w:r>
          </w:p>
        </w:tc>
        <w:tc>
          <w:tcPr>
            <w:tcW w:w="1701" w:type="dxa"/>
            <w:tcBorders>
              <w:top w:val="single" w:sz="6" w:space="0" w:color="auto"/>
              <w:left w:val="single" w:sz="4" w:space="0" w:color="auto"/>
              <w:bottom w:val="single" w:sz="6" w:space="0" w:color="auto"/>
              <w:right w:val="single" w:sz="6" w:space="0" w:color="auto"/>
            </w:tcBorders>
          </w:tcPr>
          <w:p w:rsidR="009F59CC" w:rsidRDefault="009F59CC">
            <w:pPr>
              <w:spacing w:line="240" w:lineRule="auto"/>
              <w:ind w:firstLine="0"/>
              <w:jc w:val="center"/>
            </w:pPr>
          </w:p>
        </w:tc>
        <w:tc>
          <w:tcPr>
            <w:tcW w:w="1701" w:type="dxa"/>
            <w:tcBorders>
              <w:top w:val="single" w:sz="6" w:space="0" w:color="auto"/>
              <w:left w:val="single" w:sz="6" w:space="0" w:color="auto"/>
              <w:bottom w:val="single" w:sz="6" w:space="0" w:color="auto"/>
              <w:right w:val="single" w:sz="6" w:space="0" w:color="auto"/>
            </w:tcBorders>
          </w:tcPr>
          <w:p w:rsidR="009F59CC" w:rsidRDefault="009F59CC">
            <w:pPr>
              <w:pStyle w:val="a5"/>
              <w:spacing w:before="0" w:after="0" w:line="240" w:lineRule="auto"/>
              <w:rPr>
                <w:spacing w:val="0"/>
              </w:rPr>
            </w:pPr>
          </w:p>
        </w:tc>
        <w:tc>
          <w:tcPr>
            <w:tcW w:w="1664" w:type="dxa"/>
            <w:tcBorders>
              <w:top w:val="single" w:sz="6" w:space="0" w:color="auto"/>
              <w:left w:val="single" w:sz="6" w:space="0" w:color="auto"/>
              <w:bottom w:val="single" w:sz="6" w:space="0" w:color="auto"/>
              <w:right w:val="single" w:sz="6" w:space="0" w:color="auto"/>
            </w:tcBorders>
          </w:tcPr>
          <w:p w:rsidR="009F59CC" w:rsidRDefault="009F59CC">
            <w:pPr>
              <w:spacing w:line="240" w:lineRule="auto"/>
              <w:ind w:firstLine="0"/>
              <w:jc w:val="center"/>
            </w:pPr>
          </w:p>
        </w:tc>
      </w:tr>
      <w:tr w:rsidR="009F59CC">
        <w:trPr>
          <w:trHeight w:val="405"/>
        </w:trPr>
        <w:tc>
          <w:tcPr>
            <w:tcW w:w="1668" w:type="dxa"/>
            <w:tcBorders>
              <w:top w:val="single" w:sz="6" w:space="0" w:color="auto"/>
              <w:left w:val="single" w:sz="6" w:space="0" w:color="auto"/>
              <w:bottom w:val="single" w:sz="6" w:space="0" w:color="auto"/>
              <w:right w:val="single" w:sz="6" w:space="0" w:color="auto"/>
            </w:tcBorders>
          </w:tcPr>
          <w:p w:rsidR="009F59CC" w:rsidRDefault="009550A9">
            <w:pPr>
              <w:spacing w:line="240" w:lineRule="auto"/>
              <w:ind w:firstLine="0"/>
              <w:jc w:val="center"/>
            </w:pPr>
            <w:r>
              <w:t>Измерено</w:t>
            </w:r>
          </w:p>
        </w:tc>
        <w:tc>
          <w:tcPr>
            <w:tcW w:w="1417" w:type="dxa"/>
            <w:tcBorders>
              <w:top w:val="single" w:sz="6" w:space="0" w:color="auto"/>
              <w:left w:val="single" w:sz="6" w:space="0" w:color="auto"/>
              <w:bottom w:val="single" w:sz="6" w:space="0" w:color="auto"/>
              <w:right w:val="single" w:sz="6" w:space="0" w:color="auto"/>
            </w:tcBorders>
          </w:tcPr>
          <w:p w:rsidR="009F59CC" w:rsidRDefault="009F59CC">
            <w:pPr>
              <w:spacing w:line="240" w:lineRule="auto"/>
              <w:ind w:firstLine="0"/>
              <w:jc w:val="center"/>
            </w:pPr>
          </w:p>
        </w:tc>
        <w:tc>
          <w:tcPr>
            <w:tcW w:w="1701" w:type="dxa"/>
            <w:tcBorders>
              <w:top w:val="single" w:sz="6" w:space="0" w:color="auto"/>
              <w:left w:val="single" w:sz="6" w:space="0" w:color="auto"/>
              <w:bottom w:val="single" w:sz="6" w:space="0" w:color="auto"/>
              <w:right w:val="single" w:sz="4" w:space="0" w:color="auto"/>
            </w:tcBorders>
          </w:tcPr>
          <w:p w:rsidR="009F59CC" w:rsidRDefault="009F59CC">
            <w:pPr>
              <w:spacing w:line="240" w:lineRule="auto"/>
              <w:ind w:firstLine="0"/>
              <w:jc w:val="center"/>
            </w:pPr>
          </w:p>
        </w:tc>
        <w:tc>
          <w:tcPr>
            <w:tcW w:w="1701" w:type="dxa"/>
            <w:tcBorders>
              <w:top w:val="single" w:sz="6" w:space="0" w:color="auto"/>
              <w:left w:val="single" w:sz="4" w:space="0" w:color="auto"/>
              <w:bottom w:val="single" w:sz="6" w:space="0" w:color="auto"/>
              <w:right w:val="single" w:sz="6" w:space="0" w:color="auto"/>
            </w:tcBorders>
          </w:tcPr>
          <w:p w:rsidR="009F59CC" w:rsidRDefault="009550A9">
            <w:pPr>
              <w:spacing w:line="240" w:lineRule="auto"/>
              <w:ind w:firstLine="0"/>
              <w:jc w:val="center"/>
            </w:pPr>
            <w:r>
              <w:t>–</w:t>
            </w:r>
          </w:p>
        </w:tc>
        <w:tc>
          <w:tcPr>
            <w:tcW w:w="1701" w:type="dxa"/>
            <w:tcBorders>
              <w:top w:val="single" w:sz="6" w:space="0" w:color="auto"/>
              <w:left w:val="single" w:sz="6" w:space="0" w:color="auto"/>
              <w:bottom w:val="single" w:sz="6" w:space="0" w:color="auto"/>
              <w:right w:val="single" w:sz="6" w:space="0" w:color="auto"/>
            </w:tcBorders>
          </w:tcPr>
          <w:p w:rsidR="009F59CC" w:rsidRDefault="009F59CC">
            <w:pPr>
              <w:spacing w:line="240" w:lineRule="auto"/>
              <w:ind w:firstLine="0"/>
              <w:jc w:val="center"/>
            </w:pPr>
          </w:p>
        </w:tc>
        <w:tc>
          <w:tcPr>
            <w:tcW w:w="1664" w:type="dxa"/>
            <w:tcBorders>
              <w:top w:val="single" w:sz="6" w:space="0" w:color="auto"/>
              <w:left w:val="single" w:sz="6" w:space="0" w:color="auto"/>
              <w:bottom w:val="single" w:sz="6" w:space="0" w:color="auto"/>
              <w:right w:val="single" w:sz="6" w:space="0" w:color="auto"/>
            </w:tcBorders>
          </w:tcPr>
          <w:p w:rsidR="009F59CC" w:rsidRDefault="009F59CC">
            <w:pPr>
              <w:spacing w:line="240" w:lineRule="auto"/>
              <w:ind w:firstLine="0"/>
              <w:jc w:val="center"/>
            </w:pPr>
          </w:p>
        </w:tc>
      </w:tr>
    </w:tbl>
    <w:p w:rsidR="009F59CC" w:rsidRDefault="009F59CC">
      <w:pPr>
        <w:pStyle w:val="Aiiinu"/>
      </w:pPr>
    </w:p>
    <w:p w:rsidR="009F59CC" w:rsidRDefault="009550A9">
      <w:pPr>
        <w:pStyle w:val="a6"/>
      </w:pPr>
      <w:r>
        <w:t>Порядок выполнения эксперимента</w:t>
      </w:r>
    </w:p>
    <w:p w:rsidR="009F59CC" w:rsidRDefault="009550A9">
      <w:r>
        <w:t>1. Собрать электрическую цепь по схеме рис. 1.4, используя рекоменд</w:t>
      </w:r>
      <w:r>
        <w:t>о</w:t>
      </w:r>
      <w:r>
        <w:t>ванные вариантом в табл. 1.1 резисторы.</w:t>
      </w:r>
    </w:p>
    <w:p w:rsidR="009F59CC" w:rsidRDefault="009550A9">
      <w:r>
        <w:t xml:space="preserve">2. Установить на зажимах источников указанные вариантом напряжения </w:t>
      </w:r>
      <w:r>
        <w:rPr>
          <w:i/>
          <w:lang w:val="en-US"/>
        </w:rPr>
        <w:t>U</w:t>
      </w:r>
      <w:r>
        <w:rPr>
          <w:vertAlign w:val="subscript"/>
        </w:rPr>
        <w:t>1</w:t>
      </w:r>
      <w:r>
        <w:t xml:space="preserve">, </w:t>
      </w:r>
      <w:r>
        <w:rPr>
          <w:i/>
          <w:lang w:val="en-US"/>
        </w:rPr>
        <w:t>U</w:t>
      </w:r>
      <w:r>
        <w:rPr>
          <w:vertAlign w:val="subscript"/>
        </w:rPr>
        <w:t>2</w:t>
      </w:r>
      <w:r>
        <w:t xml:space="preserve"> . Измерить токи ветвей и узловое напряжение </w:t>
      </w:r>
      <w:r>
        <w:rPr>
          <w:i/>
          <w:lang w:val="en-US"/>
        </w:rPr>
        <w:t>U</w:t>
      </w:r>
      <w:proofErr w:type="gramStart"/>
      <w:r>
        <w:rPr>
          <w:i/>
          <w:vertAlign w:val="subscript"/>
        </w:rPr>
        <w:t>а</w:t>
      </w:r>
      <w:proofErr w:type="gramEnd"/>
      <w:r>
        <w:rPr>
          <w:i/>
          <w:vertAlign w:val="subscript"/>
          <w:lang w:val="en-US"/>
        </w:rPr>
        <w:t>b</w:t>
      </w:r>
      <w:r>
        <w:t xml:space="preserve"> . Результаты измер</w:t>
      </w:r>
      <w:r>
        <w:t>е</w:t>
      </w:r>
      <w:r>
        <w:t>ний записать в табл. 1.2.</w:t>
      </w:r>
    </w:p>
    <w:p w:rsidR="009F59CC" w:rsidRDefault="009550A9">
      <w:r>
        <w:t>3. Измерить в ветвях цепи частичные токи от каждого источника ЭДС в отдельности. Определить действительные токи путем алгебраического сумм</w:t>
      </w:r>
      <w:r>
        <w:t>и</w:t>
      </w:r>
      <w:r>
        <w:t>рования частичных токов. Результаты записать в табл. 1.3.</w:t>
      </w:r>
    </w:p>
    <w:p w:rsidR="009F59CC" w:rsidRDefault="009550A9">
      <w:r>
        <w:t xml:space="preserve">4. Разомкнуть указанную в табл. 1.1. расчетную ветвь и, подключив к точкам разрыва вольтметр, измерить напряжение холостого хода ветви </w:t>
      </w:r>
      <w:proofErr w:type="spellStart"/>
      <w:r>
        <w:rPr>
          <w:i/>
          <w:lang w:val="en-US"/>
        </w:rPr>
        <w:t>U</w:t>
      </w:r>
      <w:r>
        <w:rPr>
          <w:vertAlign w:val="subscript"/>
          <w:lang w:val="en-US"/>
        </w:rPr>
        <w:t>x</w:t>
      </w:r>
      <w:proofErr w:type="spellEnd"/>
      <w:r>
        <w:t xml:space="preserve"> . Замкнуть накоротко сопротивление расчетной ветви и измерить ток коротк</w:t>
      </w:r>
      <w:r>
        <w:t>о</w:t>
      </w:r>
      <w:r>
        <w:t xml:space="preserve">замкнутой ветви </w:t>
      </w:r>
      <w:proofErr w:type="gramStart"/>
      <w:r>
        <w:rPr>
          <w:i/>
          <w:lang w:val="en-US"/>
        </w:rPr>
        <w:t>I</w:t>
      </w:r>
      <w:proofErr w:type="gramEnd"/>
      <w:r>
        <w:rPr>
          <w:vertAlign w:val="subscript"/>
        </w:rPr>
        <w:t>к</w:t>
      </w:r>
      <w:r>
        <w:t>. Результаты измерений записать в табл. 1.4 и определить ток ветви на основании опытов холостого хода и короткого замыкания.</w:t>
      </w:r>
    </w:p>
    <w:p w:rsidR="009F59CC" w:rsidRDefault="009550A9">
      <w:pPr>
        <w:pStyle w:val="a6"/>
      </w:pPr>
      <w:r>
        <w:t>Содержание отчета</w:t>
      </w:r>
    </w:p>
    <w:p w:rsidR="009F59CC" w:rsidRDefault="009550A9">
      <w:r>
        <w:t>1. Цель работы.</w:t>
      </w:r>
    </w:p>
    <w:p w:rsidR="009F59CC" w:rsidRDefault="009550A9">
      <w:r>
        <w:t>2. Схема исследованной электрической цепи (рис. 1.4).</w:t>
      </w:r>
    </w:p>
    <w:p w:rsidR="009F59CC" w:rsidRDefault="009550A9">
      <w:r>
        <w:t>3. Исходные данные и полный расчет предварительного задания к работе: уравнения законов Кирхгофа, контурных токов, соотношения для расчетов т</w:t>
      </w:r>
      <w:r>
        <w:t>о</w:t>
      </w:r>
      <w:r>
        <w:t>ков методами двух узлов, наложения и эквивалентного генератора с поясня</w:t>
      </w:r>
      <w:r>
        <w:t>ю</w:t>
      </w:r>
      <w:r>
        <w:t>щими расчетными схемами.</w:t>
      </w:r>
    </w:p>
    <w:p w:rsidR="009F59CC" w:rsidRDefault="009550A9">
      <w:r>
        <w:t>4. Таблицы вычислений и измерений.</w:t>
      </w:r>
    </w:p>
    <w:p w:rsidR="009F59CC" w:rsidRDefault="009550A9">
      <w:r>
        <w:lastRenderedPageBreak/>
        <w:t>5. Сравнительная оценка изученных методов расчета сложных цепей.</w:t>
      </w:r>
    </w:p>
    <w:p w:rsidR="009F59CC" w:rsidRDefault="009550A9">
      <w:pPr>
        <w:pStyle w:val="a6"/>
      </w:pPr>
      <w:r>
        <w:t>Контрольные вопросы</w:t>
      </w:r>
    </w:p>
    <w:p w:rsidR="009F59CC" w:rsidRDefault="009550A9">
      <w:r>
        <w:t>1. Сформулируйте первый и второй законы Кирхгофа. Как составляются уравнения и сколько независимых уравнений можно составить по первому и второму законам Кирхгофа для данной цепи?</w:t>
      </w:r>
    </w:p>
    <w:p w:rsidR="009F59CC" w:rsidRDefault="009550A9">
      <w:r>
        <w:t>2. В чем сущность методов контурных токов, двух узлов и наложения? Какова последовательность расчета этими методами?</w:t>
      </w:r>
    </w:p>
    <w:p w:rsidR="009F59CC" w:rsidRDefault="009550A9">
      <w:r>
        <w:t>3. Какова сущность метода эквивалентного генератора?</w:t>
      </w:r>
    </w:p>
    <w:p w:rsidR="009F59CC" w:rsidRDefault="009550A9">
      <w:r>
        <w:t>4. Дайте сравнительную оценку изученных методов расчета сложных ц</w:t>
      </w:r>
      <w:r>
        <w:t>е</w:t>
      </w:r>
      <w:r>
        <w:t>пей.</w:t>
      </w:r>
    </w:p>
    <w:p w:rsidR="009F59CC" w:rsidRDefault="009550A9">
      <w:r>
        <w:t>5. Каковы устройство, принцип действия и условное обозначение приб</w:t>
      </w:r>
      <w:r>
        <w:t>о</w:t>
      </w:r>
      <w:r>
        <w:t>ров магнитоэлектрической системы? Охарактеризуйте использованные в работе приборы по условным обозначениям на шкалах.</w:t>
      </w:r>
    </w:p>
    <w:p w:rsidR="009F59CC" w:rsidRDefault="009F59CC" w:rsidP="00B61A8E">
      <w:pPr>
        <w:pStyle w:val="a5"/>
        <w:jc w:val="both"/>
      </w:pPr>
    </w:p>
    <w:p w:rsidR="009550A9" w:rsidRDefault="009550A9" w:rsidP="0033292C">
      <w:pPr>
        <w:pStyle w:val="a5"/>
        <w:jc w:val="both"/>
      </w:pPr>
    </w:p>
    <w:sectPr w:rsidR="009550A9" w:rsidSect="009F59CC">
      <w:footerReference w:type="even" r:id="rId39"/>
      <w:footerReference w:type="default" r:id="rId40"/>
      <w:pgSz w:w="11907" w:h="16840"/>
      <w:pgMar w:top="851" w:right="851" w:bottom="56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505" w:rsidRDefault="00844505">
      <w:r>
        <w:separator/>
      </w:r>
    </w:p>
  </w:endnote>
  <w:endnote w:type="continuationSeparator" w:id="0">
    <w:p w:rsidR="00844505" w:rsidRDefault="00844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CC" w:rsidRDefault="009F59CC">
    <w:pPr>
      <w:pStyle w:val="af0"/>
      <w:framePr w:wrap="around" w:vAnchor="text" w:hAnchor="margin" w:xAlign="right" w:y="1"/>
      <w:rPr>
        <w:rStyle w:val="af"/>
      </w:rPr>
    </w:pPr>
    <w:r>
      <w:rPr>
        <w:rStyle w:val="af"/>
      </w:rPr>
      <w:fldChar w:fldCharType="begin"/>
    </w:r>
    <w:r w:rsidR="009550A9">
      <w:rPr>
        <w:rStyle w:val="af"/>
      </w:rPr>
      <w:instrText xml:space="preserve">PAGE  </w:instrText>
    </w:r>
    <w:r>
      <w:rPr>
        <w:rStyle w:val="af"/>
      </w:rPr>
      <w:fldChar w:fldCharType="separate"/>
    </w:r>
    <w:r w:rsidR="009550A9">
      <w:rPr>
        <w:rStyle w:val="af"/>
        <w:noProof/>
      </w:rPr>
      <w:t>40</w:t>
    </w:r>
    <w:r>
      <w:rPr>
        <w:rStyle w:val="af"/>
      </w:rPr>
      <w:fldChar w:fldCharType="end"/>
    </w:r>
  </w:p>
  <w:p w:rsidR="009F59CC" w:rsidRDefault="009F59CC">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CC" w:rsidRDefault="009F59CC">
    <w:pPr>
      <w:pStyle w:val="af0"/>
      <w:framePr w:wrap="around" w:vAnchor="text" w:hAnchor="margin" w:xAlign="right" w:y="1"/>
      <w:rPr>
        <w:rStyle w:val="af"/>
      </w:rPr>
    </w:pPr>
    <w:r>
      <w:rPr>
        <w:rStyle w:val="af"/>
      </w:rPr>
      <w:fldChar w:fldCharType="begin"/>
    </w:r>
    <w:r w:rsidR="009550A9">
      <w:rPr>
        <w:rStyle w:val="af"/>
      </w:rPr>
      <w:instrText xml:space="preserve">PAGE  </w:instrText>
    </w:r>
    <w:r>
      <w:rPr>
        <w:rStyle w:val="af"/>
      </w:rPr>
      <w:fldChar w:fldCharType="separate"/>
    </w:r>
    <w:r w:rsidR="00B61A8E">
      <w:rPr>
        <w:rStyle w:val="af"/>
        <w:noProof/>
      </w:rPr>
      <w:t>8</w:t>
    </w:r>
    <w:r>
      <w:rPr>
        <w:rStyle w:val="af"/>
      </w:rPr>
      <w:fldChar w:fldCharType="end"/>
    </w:r>
  </w:p>
  <w:p w:rsidR="009F59CC" w:rsidRDefault="009F59CC">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505" w:rsidRDefault="00844505">
      <w:r>
        <w:separator/>
      </w:r>
    </w:p>
  </w:footnote>
  <w:footnote w:type="continuationSeparator" w:id="0">
    <w:p w:rsidR="00844505" w:rsidRDefault="00844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578D9"/>
    <w:multiLevelType w:val="hybridMultilevel"/>
    <w:tmpl w:val="0214278A"/>
    <w:lvl w:ilvl="0" w:tplc="FFFFFFFF">
      <w:start w:val="1"/>
      <w:numFmt w:val="decimal"/>
      <w:lvlText w:val="%1."/>
      <w:lvlJc w:val="left"/>
      <w:pPr>
        <w:tabs>
          <w:tab w:val="num" w:pos="1429"/>
        </w:tabs>
        <w:ind w:left="749" w:firstLine="680"/>
      </w:pPr>
      <w:rPr>
        <w:rFonts w:hint="default"/>
        <w:b w:val="0"/>
        <w:i w:val="0"/>
        <w:sz w:val="28"/>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
    <w:nsid w:val="0DB20972"/>
    <w:multiLevelType w:val="hybridMultilevel"/>
    <w:tmpl w:val="33C8F33C"/>
    <w:lvl w:ilvl="0" w:tplc="F21E0CF4">
      <w:start w:val="1"/>
      <w:numFmt w:val="decimal"/>
      <w:lvlText w:val="%1."/>
      <w:lvlJc w:val="left"/>
      <w:pPr>
        <w:tabs>
          <w:tab w:val="num" w:pos="1080"/>
        </w:tabs>
        <w:ind w:left="1080" w:hanging="360"/>
      </w:pPr>
      <w:rPr>
        <w:rFonts w:hint="default"/>
      </w:rPr>
    </w:lvl>
    <w:lvl w:ilvl="1" w:tplc="58B0BD4E" w:tentative="1">
      <w:start w:val="1"/>
      <w:numFmt w:val="lowerLetter"/>
      <w:lvlText w:val="%2."/>
      <w:lvlJc w:val="left"/>
      <w:pPr>
        <w:tabs>
          <w:tab w:val="num" w:pos="1800"/>
        </w:tabs>
        <w:ind w:left="1800" w:hanging="360"/>
      </w:pPr>
    </w:lvl>
    <w:lvl w:ilvl="2" w:tplc="067E5BF8" w:tentative="1">
      <w:start w:val="1"/>
      <w:numFmt w:val="lowerRoman"/>
      <w:lvlText w:val="%3."/>
      <w:lvlJc w:val="right"/>
      <w:pPr>
        <w:tabs>
          <w:tab w:val="num" w:pos="2520"/>
        </w:tabs>
        <w:ind w:left="2520" w:hanging="180"/>
      </w:pPr>
    </w:lvl>
    <w:lvl w:ilvl="3" w:tplc="8FA8ADCE" w:tentative="1">
      <w:start w:val="1"/>
      <w:numFmt w:val="decimal"/>
      <w:lvlText w:val="%4."/>
      <w:lvlJc w:val="left"/>
      <w:pPr>
        <w:tabs>
          <w:tab w:val="num" w:pos="3240"/>
        </w:tabs>
        <w:ind w:left="3240" w:hanging="360"/>
      </w:pPr>
    </w:lvl>
    <w:lvl w:ilvl="4" w:tplc="252A3F26" w:tentative="1">
      <w:start w:val="1"/>
      <w:numFmt w:val="lowerLetter"/>
      <w:lvlText w:val="%5."/>
      <w:lvlJc w:val="left"/>
      <w:pPr>
        <w:tabs>
          <w:tab w:val="num" w:pos="3960"/>
        </w:tabs>
        <w:ind w:left="3960" w:hanging="360"/>
      </w:pPr>
    </w:lvl>
    <w:lvl w:ilvl="5" w:tplc="26EEC092" w:tentative="1">
      <w:start w:val="1"/>
      <w:numFmt w:val="lowerRoman"/>
      <w:lvlText w:val="%6."/>
      <w:lvlJc w:val="right"/>
      <w:pPr>
        <w:tabs>
          <w:tab w:val="num" w:pos="4680"/>
        </w:tabs>
        <w:ind w:left="4680" w:hanging="180"/>
      </w:pPr>
    </w:lvl>
    <w:lvl w:ilvl="6" w:tplc="171C1058" w:tentative="1">
      <w:start w:val="1"/>
      <w:numFmt w:val="decimal"/>
      <w:lvlText w:val="%7."/>
      <w:lvlJc w:val="left"/>
      <w:pPr>
        <w:tabs>
          <w:tab w:val="num" w:pos="5400"/>
        </w:tabs>
        <w:ind w:left="5400" w:hanging="360"/>
      </w:pPr>
    </w:lvl>
    <w:lvl w:ilvl="7" w:tplc="4D6CB612" w:tentative="1">
      <w:start w:val="1"/>
      <w:numFmt w:val="lowerLetter"/>
      <w:lvlText w:val="%8."/>
      <w:lvlJc w:val="left"/>
      <w:pPr>
        <w:tabs>
          <w:tab w:val="num" w:pos="6120"/>
        </w:tabs>
        <w:ind w:left="6120" w:hanging="360"/>
      </w:pPr>
    </w:lvl>
    <w:lvl w:ilvl="8" w:tplc="679EAEB0" w:tentative="1">
      <w:start w:val="1"/>
      <w:numFmt w:val="lowerRoman"/>
      <w:lvlText w:val="%9."/>
      <w:lvlJc w:val="right"/>
      <w:pPr>
        <w:tabs>
          <w:tab w:val="num" w:pos="6840"/>
        </w:tabs>
        <w:ind w:left="6840" w:hanging="180"/>
      </w:pPr>
    </w:lvl>
  </w:abstractNum>
  <w:abstractNum w:abstractNumId="2">
    <w:nsid w:val="0DBA3A96"/>
    <w:multiLevelType w:val="hybridMultilevel"/>
    <w:tmpl w:val="AFF496DA"/>
    <w:lvl w:ilvl="0" w:tplc="FFFFFFFF">
      <w:start w:val="1"/>
      <w:numFmt w:val="decimal"/>
      <w:lvlText w:val="%1."/>
      <w:lvlJc w:val="left"/>
      <w:pPr>
        <w:tabs>
          <w:tab w:val="num" w:pos="1429"/>
        </w:tabs>
        <w:ind w:left="749" w:firstLine="680"/>
      </w:pPr>
      <w:rPr>
        <w:rFonts w:hint="default"/>
        <w:b w:val="0"/>
        <w:i w:val="0"/>
        <w:sz w:val="28"/>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
    <w:nsid w:val="18FA53BD"/>
    <w:multiLevelType w:val="singleLevel"/>
    <w:tmpl w:val="65001006"/>
    <w:lvl w:ilvl="0">
      <w:start w:val="1"/>
      <w:numFmt w:val="decimal"/>
      <w:lvlText w:val="%1)"/>
      <w:lvlJc w:val="left"/>
      <w:pPr>
        <w:tabs>
          <w:tab w:val="num" w:pos="1212"/>
        </w:tabs>
        <w:ind w:left="1212" w:hanging="360"/>
      </w:pPr>
      <w:rPr>
        <w:rFonts w:hint="default"/>
      </w:rPr>
    </w:lvl>
  </w:abstractNum>
  <w:abstractNum w:abstractNumId="4">
    <w:nsid w:val="1AE917DF"/>
    <w:multiLevelType w:val="multilevel"/>
    <w:tmpl w:val="BA8286D0"/>
    <w:lvl w:ilvl="0">
      <w:start w:val="3"/>
      <w:numFmt w:val="decimal"/>
      <w:lvlText w:val="%1."/>
      <w:lvlJc w:val="left"/>
      <w:pPr>
        <w:tabs>
          <w:tab w:val="num" w:pos="717"/>
        </w:tabs>
        <w:ind w:left="0" w:firstLine="720"/>
      </w:pPr>
      <w:rPr>
        <w:rFonts w:hint="default"/>
      </w:rPr>
    </w:lvl>
    <w:lvl w:ilvl="1">
      <w:start w:val="1"/>
      <w:numFmt w:val="decimal"/>
      <w:lvlText w:val="%2."/>
      <w:lvlJc w:val="left"/>
      <w:pPr>
        <w:tabs>
          <w:tab w:val="num" w:pos="1440"/>
        </w:tabs>
        <w:ind w:left="760" w:firstLine="680"/>
      </w:pPr>
      <w:rPr>
        <w:rFonts w:hint="default"/>
        <w:b w:val="0"/>
        <w:i w:val="0"/>
        <w:sz w:val="28"/>
        <w:u w:val="none"/>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nsid w:val="2239185D"/>
    <w:multiLevelType w:val="multilevel"/>
    <w:tmpl w:val="496871DC"/>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440"/>
        </w:tabs>
        <w:ind w:left="760" w:firstLine="680"/>
      </w:pPr>
      <w:rPr>
        <w:rFonts w:hint="default"/>
        <w:b w:val="0"/>
        <w:i w:val="0"/>
        <w:sz w:val="28"/>
        <w:u w:val="none"/>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4EB36E7A"/>
    <w:multiLevelType w:val="hybridMultilevel"/>
    <w:tmpl w:val="273C7EAA"/>
    <w:lvl w:ilvl="0" w:tplc="FFFFFFFF">
      <w:start w:val="1"/>
      <w:numFmt w:val="decimal"/>
      <w:lvlText w:val="%1."/>
      <w:lvlJc w:val="left"/>
      <w:pPr>
        <w:tabs>
          <w:tab w:val="num" w:pos="1429"/>
        </w:tabs>
        <w:ind w:left="749" w:firstLine="680"/>
      </w:pPr>
      <w:rPr>
        <w:rFonts w:hint="default"/>
        <w:b w:val="0"/>
        <w:i w:val="0"/>
        <w:sz w:val="28"/>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7">
    <w:nsid w:val="64432FCE"/>
    <w:multiLevelType w:val="hybridMultilevel"/>
    <w:tmpl w:val="0A3E4090"/>
    <w:lvl w:ilvl="0" w:tplc="82160F8E">
      <w:start w:val="1"/>
      <w:numFmt w:val="decimal"/>
      <w:lvlText w:val="%1."/>
      <w:lvlJc w:val="left"/>
      <w:pPr>
        <w:tabs>
          <w:tab w:val="num" w:pos="1080"/>
        </w:tabs>
        <w:ind w:left="1080" w:hanging="360"/>
      </w:pPr>
      <w:rPr>
        <w:rFonts w:hint="default"/>
      </w:rPr>
    </w:lvl>
    <w:lvl w:ilvl="1" w:tplc="2E5AA59A" w:tentative="1">
      <w:start w:val="1"/>
      <w:numFmt w:val="lowerLetter"/>
      <w:lvlText w:val="%2."/>
      <w:lvlJc w:val="left"/>
      <w:pPr>
        <w:tabs>
          <w:tab w:val="num" w:pos="1800"/>
        </w:tabs>
        <w:ind w:left="1800" w:hanging="360"/>
      </w:pPr>
    </w:lvl>
    <w:lvl w:ilvl="2" w:tplc="AB5A0E66" w:tentative="1">
      <w:start w:val="1"/>
      <w:numFmt w:val="lowerRoman"/>
      <w:lvlText w:val="%3."/>
      <w:lvlJc w:val="right"/>
      <w:pPr>
        <w:tabs>
          <w:tab w:val="num" w:pos="2520"/>
        </w:tabs>
        <w:ind w:left="2520" w:hanging="180"/>
      </w:pPr>
    </w:lvl>
    <w:lvl w:ilvl="3" w:tplc="AD762904" w:tentative="1">
      <w:start w:val="1"/>
      <w:numFmt w:val="decimal"/>
      <w:lvlText w:val="%4."/>
      <w:lvlJc w:val="left"/>
      <w:pPr>
        <w:tabs>
          <w:tab w:val="num" w:pos="3240"/>
        </w:tabs>
        <w:ind w:left="3240" w:hanging="360"/>
      </w:pPr>
    </w:lvl>
    <w:lvl w:ilvl="4" w:tplc="E522F6E8" w:tentative="1">
      <w:start w:val="1"/>
      <w:numFmt w:val="lowerLetter"/>
      <w:lvlText w:val="%5."/>
      <w:lvlJc w:val="left"/>
      <w:pPr>
        <w:tabs>
          <w:tab w:val="num" w:pos="3960"/>
        </w:tabs>
        <w:ind w:left="3960" w:hanging="360"/>
      </w:pPr>
    </w:lvl>
    <w:lvl w:ilvl="5" w:tplc="C69A87D4" w:tentative="1">
      <w:start w:val="1"/>
      <w:numFmt w:val="lowerRoman"/>
      <w:lvlText w:val="%6."/>
      <w:lvlJc w:val="right"/>
      <w:pPr>
        <w:tabs>
          <w:tab w:val="num" w:pos="4680"/>
        </w:tabs>
        <w:ind w:left="4680" w:hanging="180"/>
      </w:pPr>
    </w:lvl>
    <w:lvl w:ilvl="6" w:tplc="5106DADE" w:tentative="1">
      <w:start w:val="1"/>
      <w:numFmt w:val="decimal"/>
      <w:lvlText w:val="%7."/>
      <w:lvlJc w:val="left"/>
      <w:pPr>
        <w:tabs>
          <w:tab w:val="num" w:pos="5400"/>
        </w:tabs>
        <w:ind w:left="5400" w:hanging="360"/>
      </w:pPr>
    </w:lvl>
    <w:lvl w:ilvl="7" w:tplc="24600192" w:tentative="1">
      <w:start w:val="1"/>
      <w:numFmt w:val="lowerLetter"/>
      <w:lvlText w:val="%8."/>
      <w:lvlJc w:val="left"/>
      <w:pPr>
        <w:tabs>
          <w:tab w:val="num" w:pos="6120"/>
        </w:tabs>
        <w:ind w:left="6120" w:hanging="360"/>
      </w:pPr>
    </w:lvl>
    <w:lvl w:ilvl="8" w:tplc="A596E86A" w:tentative="1">
      <w:start w:val="1"/>
      <w:numFmt w:val="lowerRoman"/>
      <w:lvlText w:val="%9."/>
      <w:lvlJc w:val="right"/>
      <w:pPr>
        <w:tabs>
          <w:tab w:val="num" w:pos="6840"/>
        </w:tabs>
        <w:ind w:left="6840" w:hanging="180"/>
      </w:pPr>
    </w:lvl>
  </w:abstractNum>
  <w:abstractNum w:abstractNumId="8">
    <w:nsid w:val="647224FE"/>
    <w:multiLevelType w:val="hybridMultilevel"/>
    <w:tmpl w:val="C36478EC"/>
    <w:lvl w:ilvl="0" w:tplc="FFFFFFFF">
      <w:start w:val="1"/>
      <w:numFmt w:val="decimal"/>
      <w:lvlText w:val="%1."/>
      <w:lvlJc w:val="left"/>
      <w:pPr>
        <w:tabs>
          <w:tab w:val="num" w:pos="1429"/>
        </w:tabs>
        <w:ind w:left="749" w:firstLine="680"/>
      </w:pPr>
      <w:rPr>
        <w:rFonts w:hint="default"/>
        <w:b w:val="0"/>
        <w:i w:val="0"/>
        <w:sz w:val="28"/>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9">
    <w:nsid w:val="7844095E"/>
    <w:multiLevelType w:val="hybridMultilevel"/>
    <w:tmpl w:val="496871DC"/>
    <w:lvl w:ilvl="0" w:tplc="78888A08">
      <w:start w:val="1"/>
      <w:numFmt w:val="decimal"/>
      <w:lvlText w:val="%1."/>
      <w:lvlJc w:val="left"/>
      <w:pPr>
        <w:tabs>
          <w:tab w:val="num" w:pos="1080"/>
        </w:tabs>
        <w:ind w:left="1080" w:hanging="360"/>
      </w:pPr>
      <w:rPr>
        <w:rFonts w:hint="default"/>
      </w:rPr>
    </w:lvl>
    <w:lvl w:ilvl="1" w:tplc="BA1AFFAE">
      <w:start w:val="1"/>
      <w:numFmt w:val="decimal"/>
      <w:lvlText w:val="%2."/>
      <w:lvlJc w:val="left"/>
      <w:pPr>
        <w:tabs>
          <w:tab w:val="num" w:pos="1440"/>
        </w:tabs>
        <w:ind w:left="760" w:firstLine="680"/>
      </w:pPr>
      <w:rPr>
        <w:rFonts w:hint="default"/>
        <w:b w:val="0"/>
        <w:i w:val="0"/>
        <w:sz w:val="28"/>
        <w:u w:val="none"/>
      </w:rPr>
    </w:lvl>
    <w:lvl w:ilvl="2" w:tplc="498E292A" w:tentative="1">
      <w:start w:val="1"/>
      <w:numFmt w:val="lowerRoman"/>
      <w:lvlText w:val="%3."/>
      <w:lvlJc w:val="right"/>
      <w:pPr>
        <w:tabs>
          <w:tab w:val="num" w:pos="2520"/>
        </w:tabs>
        <w:ind w:left="2520" w:hanging="180"/>
      </w:pPr>
    </w:lvl>
    <w:lvl w:ilvl="3" w:tplc="8C36886A" w:tentative="1">
      <w:start w:val="1"/>
      <w:numFmt w:val="decimal"/>
      <w:lvlText w:val="%4."/>
      <w:lvlJc w:val="left"/>
      <w:pPr>
        <w:tabs>
          <w:tab w:val="num" w:pos="3240"/>
        </w:tabs>
        <w:ind w:left="3240" w:hanging="360"/>
      </w:pPr>
    </w:lvl>
    <w:lvl w:ilvl="4" w:tplc="B3428F1A" w:tentative="1">
      <w:start w:val="1"/>
      <w:numFmt w:val="lowerLetter"/>
      <w:lvlText w:val="%5."/>
      <w:lvlJc w:val="left"/>
      <w:pPr>
        <w:tabs>
          <w:tab w:val="num" w:pos="3960"/>
        </w:tabs>
        <w:ind w:left="3960" w:hanging="360"/>
      </w:pPr>
    </w:lvl>
    <w:lvl w:ilvl="5" w:tplc="52748068" w:tentative="1">
      <w:start w:val="1"/>
      <w:numFmt w:val="lowerRoman"/>
      <w:lvlText w:val="%6."/>
      <w:lvlJc w:val="right"/>
      <w:pPr>
        <w:tabs>
          <w:tab w:val="num" w:pos="4680"/>
        </w:tabs>
        <w:ind w:left="4680" w:hanging="180"/>
      </w:pPr>
    </w:lvl>
    <w:lvl w:ilvl="6" w:tplc="82321A3C" w:tentative="1">
      <w:start w:val="1"/>
      <w:numFmt w:val="decimal"/>
      <w:lvlText w:val="%7."/>
      <w:lvlJc w:val="left"/>
      <w:pPr>
        <w:tabs>
          <w:tab w:val="num" w:pos="5400"/>
        </w:tabs>
        <w:ind w:left="5400" w:hanging="360"/>
      </w:pPr>
    </w:lvl>
    <w:lvl w:ilvl="7" w:tplc="C2FE1170" w:tentative="1">
      <w:start w:val="1"/>
      <w:numFmt w:val="lowerLetter"/>
      <w:lvlText w:val="%8."/>
      <w:lvlJc w:val="left"/>
      <w:pPr>
        <w:tabs>
          <w:tab w:val="num" w:pos="6120"/>
        </w:tabs>
        <w:ind w:left="6120" w:hanging="360"/>
      </w:pPr>
    </w:lvl>
    <w:lvl w:ilvl="8" w:tplc="69C070C0" w:tentative="1">
      <w:start w:val="1"/>
      <w:numFmt w:val="lowerRoman"/>
      <w:lvlText w:val="%9."/>
      <w:lvlJc w:val="right"/>
      <w:pPr>
        <w:tabs>
          <w:tab w:val="num" w:pos="6840"/>
        </w:tabs>
        <w:ind w:left="6840" w:hanging="180"/>
      </w:pPr>
    </w:lvl>
  </w:abstractNum>
  <w:num w:numId="1">
    <w:abstractNumId w:val="1"/>
  </w:num>
  <w:num w:numId="2">
    <w:abstractNumId w:val="9"/>
  </w:num>
  <w:num w:numId="3">
    <w:abstractNumId w:val="7"/>
  </w:num>
  <w:num w:numId="4">
    <w:abstractNumId w:val="3"/>
  </w:num>
  <w:num w:numId="5">
    <w:abstractNumId w:val="0"/>
  </w:num>
  <w:num w:numId="6">
    <w:abstractNumId w:val="2"/>
  </w:num>
  <w:num w:numId="7">
    <w:abstractNumId w:val="6"/>
  </w:num>
  <w:num w:numId="8">
    <w:abstractNumId w:val="8"/>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proofState w:spelling="clean" w:grammar="clean"/>
  <w:doNotTrackMoves/>
  <w:defaultTabStop w:val="708"/>
  <w:autoHyphenation/>
  <w:hyphenationZone w:val="357"/>
  <w:drawingGridHorizontalSpacing w:val="284"/>
  <w:drawingGridVerticalSpacing w:val="28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EA4"/>
    <w:rsid w:val="0033292C"/>
    <w:rsid w:val="007219AA"/>
    <w:rsid w:val="00844505"/>
    <w:rsid w:val="009550A9"/>
    <w:rsid w:val="009F59CC"/>
    <w:rsid w:val="00B61A8E"/>
    <w:rsid w:val="00F76E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2,3,4,5,6,7"/>
      <o:rules v:ext="edit">
        <o:r id="V:Rule1" type="arc" idref="#_x0000_s5994"/>
        <o:r id="V:Rule2" type="arc" idref="#_x0000_s5995"/>
        <o:r id="V:Rule3" type="arc" idref="#_x0000_s5996"/>
        <o:r id="V:Rule4" type="arc" idref="#_x0000_s6000"/>
        <o:r id="V:Rule5" type="arc" idref="#_x0000_s6001"/>
        <o:r id="V:Rule6" type="arc" idref="#_x0000_s6002"/>
        <o:r id="V:Rule7" type="arc" idref="#_x0000_s2710"/>
        <o:r id="V:Rule8" type="arc" idref="#_x0000_s2711"/>
      </o:rules>
      <o:regrouptable v:ext="edit">
        <o:entry new="1" old="0"/>
        <o:entry new="2" old="0"/>
        <o:entry new="3" old="2"/>
        <o:entry new="4" old="0"/>
        <o:entry new="5" old="0"/>
        <o:entry new="6" old="0"/>
        <o:entry new="7" old="0"/>
        <o:entry new="8" old="0"/>
        <o:entry new="10" old="0"/>
        <o:entry new="11" old="0"/>
        <o:entry new="12" old="0"/>
        <o:entry new="13" old="0"/>
        <o:entry new="15" old="0"/>
        <o:entry new="16" old="0"/>
        <o:entry new="17" old="0"/>
        <o:entry new="18" old="0"/>
        <o:entry new="20" old="0"/>
        <o:entry new="21" old="0"/>
        <o:entry new="22" old="0"/>
        <o:entry new="23" old="22"/>
        <o:entry new="24" old="0"/>
        <o:entry new="25" old="0"/>
        <o:entry new="26" old="0"/>
        <o:entry new="27" old="0"/>
        <o:entry new="28" old="0"/>
        <o:entry new="29" old="0"/>
        <o:entry new="30" old="0"/>
        <o:entry new="31" old="0"/>
        <o:entry new="32" old="0"/>
        <o:entry new="33" old="32"/>
        <o:entry new="34" old="0"/>
        <o:entry new="35" old="0"/>
        <o:entry new="36" old="0"/>
        <o:entry new="37" old="36"/>
        <o:entry new="38" old="0"/>
        <o:entry new="39" old="0"/>
        <o:entry new="40" old="0"/>
        <o:entry new="41" old="0"/>
        <o:entry new="42" old="0"/>
        <o:entry new="43" old="0"/>
        <o:entry new="44" old="0"/>
        <o:entry new="45" old="0"/>
        <o:entry new="46" old="0"/>
        <o:entry new="47" old="0"/>
        <o:entry new="48" old="0"/>
        <o:entry new="49" old="0"/>
        <o:entry new="50" old="49"/>
        <o:entry new="51" old="49"/>
        <o:entry new="52" old="0"/>
        <o:entry new="53" old="0"/>
        <o:entry new="54" old="0"/>
        <o:entry new="55" old="0"/>
        <o:entry new="56" old="0"/>
        <o:entry new="57" old="0"/>
        <o:entry new="58" old="0"/>
        <o:entry new="59" old="58"/>
        <o:entry new="60" old="58"/>
        <o:entry new="61" old="58"/>
        <o:entry new="62" old="58"/>
        <o:entry new="63" old="58"/>
        <o:entry new="64" old="58"/>
        <o:entry new="65" old="58"/>
        <o:entry new="66" old="58"/>
        <o:entry new="67" old="0"/>
        <o:entry new="68" old="67"/>
        <o:entry new="69" old="67"/>
        <o:entry new="70" old="67"/>
        <o:entry new="71" old="67"/>
        <o:entry new="72" old="0"/>
        <o:entry new="73" old="72"/>
        <o:entry new="74" old="72"/>
        <o:entry new="75" old="72"/>
        <o:entry new="76" old="72"/>
        <o:entry new="77" old="0"/>
        <o:entry new="78" old="77"/>
        <o:entry new="79" old="77"/>
        <o:entry new="80" old="77"/>
        <o:entry new="81" old="77"/>
        <o:entry new="82" old="77"/>
        <o:entry new="83" old="77"/>
        <o:entry new="84" old="0"/>
        <o:entry new="85" old="84"/>
        <o:entry new="86" old="0"/>
        <o:entry new="87" old="0"/>
        <o:entry new="88" old="0"/>
        <o:entry new="89" old="0"/>
        <o:entry new="90" old="0"/>
        <o:entry new="91" old="90"/>
        <o:entry new="92" old="90"/>
        <o:entry new="93" old="0"/>
        <o:entry new="94" old="93"/>
        <o:entry new="95" old="93"/>
        <o:entry new="96" old="93"/>
        <o:entry new="97" old="93"/>
        <o:entry new="98" old="0"/>
        <o:entry new="99" old="0"/>
        <o:entry new="100" old="0"/>
        <o:entry new="101" old="0"/>
        <o:entry new="102" old="0"/>
        <o:entry new="103" old="0"/>
        <o:entry new="104" old="103"/>
        <o:entry new="105" old="103"/>
        <o:entry new="106" old="0"/>
        <o:entry new="107" old="29"/>
        <o:entry new="108" old="29"/>
        <o:entry new="109" old="38"/>
        <o:entry new="110" old="38"/>
        <o:entry new="111" old="0"/>
        <o:entry new="112" old="0"/>
        <o:entry new="113" old="112"/>
        <o:entry new="114" old="112"/>
        <o:entry new="115" old="39"/>
        <o:entry new="116" old="39"/>
        <o:entry new="117" old="28"/>
        <o:entry new="118" old="28"/>
        <o:entry new="119" old="28"/>
        <o:entry new="120" old="0"/>
        <o:entry new="121" old="0"/>
        <o:entry new="122" old="0"/>
        <o:entry new="123" old="0"/>
        <o:entry new="124" old="0"/>
        <o:entry new="125" old="0"/>
        <o:entry new="126" old="0"/>
        <o:entry new="127" old="0"/>
        <o:entry new="128" old="0"/>
        <o:entry new="129" old="0"/>
        <o:entry new="130" old="0"/>
        <o:entry new="131" old="0"/>
        <o:entry new="132" old="0"/>
        <o:entry new="133" old="0"/>
        <o:entry new="134" old="131"/>
        <o:entry new="135" old="0"/>
        <o:entry new="136" old="0"/>
        <o:entry new="137" old="0"/>
        <o:entry new="138" old="0"/>
        <o:entry new="139" old="0"/>
        <o:entry new="140" old="0"/>
        <o:entry new="141" old="0"/>
        <o:entry new="142" old="141"/>
        <o:entry new="143" old="0"/>
        <o:entry new="144" old="0"/>
        <o:entry new="145" old="0"/>
        <o:entry new="146" old="0"/>
        <o:entry new="147" old="0"/>
        <o:entry new="148" old="0"/>
        <o:entry new="149" old="148"/>
        <o:entry new="150" old="0"/>
        <o:entry new="151" old="0"/>
        <o:entry new="152" old="0"/>
        <o:entry new="153" old="0"/>
        <o:entry new="154" old="0"/>
        <o:entry new="155" old="0"/>
        <o:entry new="156" old="0"/>
        <o:entry new="157" old="0"/>
        <o:entry new="158" old="0"/>
        <o:entry new="159" old="0"/>
        <o:entry new="160" old="159"/>
        <o:entry new="161" old="159"/>
        <o:entry new="162" old="0"/>
        <o:entry new="163" old="0"/>
        <o:entry new="164" old="0"/>
        <o:entry new="165" old="0"/>
        <o:entry new="166" old="0"/>
        <o:entry new="167" old="0"/>
        <o:entry new="168" old="0"/>
        <o:entry new="169" old="0"/>
        <o:entry new="170" old="169"/>
        <o:entry new="171" old="169"/>
        <o:entry new="172" old="169"/>
        <o:entry new="173" old="169"/>
        <o:entry new="174" old="169"/>
        <o:entry new="175" old="169"/>
        <o:entry new="176" old="169"/>
        <o:entry new="177" old="0"/>
        <o:entry new="178" old="0"/>
        <o:entry new="179" old="0"/>
        <o:entry new="180" old="0"/>
        <o:entry new="181" old="0"/>
        <o:entry new="182" old="181"/>
        <o:entry new="183" old="181"/>
        <o:entry new="184" old="0"/>
        <o:entry new="185" old="184"/>
        <o:entry new="186" old="184"/>
        <o:entry new="187" old="30"/>
        <o:entry new="188" old="30"/>
        <o:entry new="189" old="30"/>
        <o:entry new="190" old="30"/>
        <o:entry new="191" old="30"/>
        <o:entry new="192" old="30"/>
        <o:entry new="193" old="30"/>
        <o:entry new="194" old="30"/>
        <o:entry new="195" old="30"/>
        <o:entry new="196" old="187"/>
        <o:entry new="197" old="0"/>
        <o:entry new="198" old="197"/>
        <o:entry new="199" old="197"/>
        <o:entry new="200" old="197"/>
        <o:entry new="201" old="0"/>
        <o:entry new="202" old="0"/>
        <o:entry new="203" old="0"/>
        <o:entry new="204" old="0"/>
        <o:entry new="205" old="0"/>
        <o:entry new="206" old="0"/>
        <o:entry new="207" old="0"/>
        <o:entry new="208" old="0"/>
        <o:entry new="209" old="0"/>
        <o:entry new="210" old="0"/>
        <o:entry new="211" old="0"/>
        <o:entry new="212" old="0"/>
        <o:entry new="213" old="0"/>
        <o:entry new="214" old="0"/>
        <o:entry new="215" old="0"/>
        <o:entry new="216" old="215"/>
        <o:entry new="217" old="0"/>
        <o:entry new="218" old="0"/>
        <o:entry new="219" old="0"/>
        <o:entry new="220" old="219"/>
        <o:entry new="221" old="0"/>
        <o:entry new="222" old="0"/>
        <o:entry new="223" old="0"/>
        <o:entry new="224" old="0"/>
        <o:entry new="225" old="224"/>
        <o:entry new="226" old="224"/>
        <o:entry new="227" old="0"/>
        <o:entry new="228" old="227"/>
        <o:entry new="229" old="0"/>
        <o:entry new="230" old="0"/>
        <o:entry new="231" old="0"/>
        <o:entry new="232" old="0"/>
        <o:entry new="233" old="0"/>
        <o:entry new="234" old="233"/>
        <o:entry new="235" old="233"/>
        <o:entry new="236" old="0"/>
        <o:entry new="237" old="0"/>
        <o:entry new="238" old="0"/>
        <o:entry new="239" old="0"/>
        <o:entry new="240" old="0"/>
        <o:entry new="241" old="240"/>
        <o:entry new="242" old="240"/>
        <o:entry new="243" old="240"/>
        <o:entry new="244" old="240"/>
        <o:entry new="245" old="0"/>
        <o:entry new="246" old="0"/>
        <o:entry new="247" old="0"/>
        <o:entry new="248" old="0"/>
        <o:entry new="24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9CC"/>
    <w:pPr>
      <w:overflowPunct w:val="0"/>
      <w:autoSpaceDE w:val="0"/>
      <w:autoSpaceDN w:val="0"/>
      <w:adjustRightInd w:val="0"/>
      <w:spacing w:line="283" w:lineRule="auto"/>
      <w:ind w:firstLine="720"/>
      <w:jc w:val="both"/>
      <w:textAlignment w:val="baseline"/>
    </w:pPr>
    <w:rPr>
      <w:sz w:val="28"/>
    </w:rPr>
  </w:style>
  <w:style w:type="paragraph" w:styleId="1">
    <w:name w:val="heading 1"/>
    <w:basedOn w:val="a"/>
    <w:next w:val="a"/>
    <w:qFormat/>
    <w:rsid w:val="009F59CC"/>
    <w:pPr>
      <w:keepNext/>
      <w:ind w:firstLine="0"/>
      <w:outlineLvl w:val="0"/>
    </w:pPr>
    <w:rPr>
      <w:i/>
      <w:iCs/>
      <w:u w:val="single"/>
      <w:lang w:val="en-US"/>
    </w:rPr>
  </w:style>
  <w:style w:type="paragraph" w:styleId="2">
    <w:name w:val="heading 2"/>
    <w:basedOn w:val="a"/>
    <w:next w:val="a"/>
    <w:qFormat/>
    <w:rsid w:val="009F59CC"/>
    <w:pPr>
      <w:keepNext/>
      <w:overflowPunct/>
      <w:autoSpaceDE/>
      <w:autoSpaceDN/>
      <w:adjustRightInd/>
      <w:spacing w:line="240" w:lineRule="auto"/>
      <w:ind w:firstLine="0"/>
      <w:jc w:val="left"/>
      <w:textAlignment w:val="auto"/>
      <w:outlineLvl w:val="1"/>
    </w:pPr>
    <w:rPr>
      <w:i/>
      <w:iCs/>
      <w:szCs w:val="24"/>
      <w:lang w:val="en-US"/>
    </w:rPr>
  </w:style>
  <w:style w:type="paragraph" w:styleId="3">
    <w:name w:val="heading 3"/>
    <w:basedOn w:val="a"/>
    <w:next w:val="a"/>
    <w:qFormat/>
    <w:rsid w:val="009F59CC"/>
    <w:pPr>
      <w:keepNext/>
      <w:spacing w:before="240" w:after="60"/>
      <w:outlineLvl w:val="2"/>
    </w:pPr>
    <w:rPr>
      <w:rFonts w:ascii="Arial" w:hAnsi="Arial" w:cs="Arial"/>
      <w:b/>
      <w:bCs/>
      <w:sz w:val="26"/>
      <w:szCs w:val="26"/>
    </w:rPr>
  </w:style>
  <w:style w:type="paragraph" w:styleId="4">
    <w:name w:val="heading 4"/>
    <w:basedOn w:val="a"/>
    <w:next w:val="a"/>
    <w:qFormat/>
    <w:rsid w:val="009F59CC"/>
    <w:pPr>
      <w:keepNext/>
      <w:overflowPunct/>
      <w:spacing w:line="240" w:lineRule="auto"/>
      <w:ind w:firstLine="567"/>
      <w:jc w:val="center"/>
      <w:textAlignment w:val="auto"/>
      <w:outlineLvl w:val="3"/>
    </w:pPr>
    <w:rPr>
      <w:sz w:val="24"/>
      <w:szCs w:val="24"/>
    </w:rPr>
  </w:style>
  <w:style w:type="paragraph" w:styleId="5">
    <w:name w:val="heading 5"/>
    <w:basedOn w:val="a"/>
    <w:next w:val="a"/>
    <w:qFormat/>
    <w:rsid w:val="009F59CC"/>
    <w:pPr>
      <w:keepNext/>
      <w:overflowPunct/>
      <w:spacing w:line="240" w:lineRule="auto"/>
      <w:ind w:left="567" w:firstLine="0"/>
      <w:jc w:val="center"/>
      <w:textAlignment w:val="auto"/>
      <w:outlineLvl w:val="4"/>
    </w:pPr>
    <w:rPr>
      <w:sz w:val="24"/>
      <w:szCs w:val="24"/>
    </w:rPr>
  </w:style>
  <w:style w:type="paragraph" w:styleId="6">
    <w:name w:val="heading 6"/>
    <w:basedOn w:val="a"/>
    <w:next w:val="a"/>
    <w:qFormat/>
    <w:rsid w:val="009F59CC"/>
    <w:pPr>
      <w:keepNext/>
      <w:overflowPunct/>
      <w:spacing w:line="240" w:lineRule="auto"/>
      <w:ind w:left="568" w:firstLine="0"/>
      <w:jc w:val="right"/>
      <w:textAlignment w:val="auto"/>
      <w:outlineLvl w:val="5"/>
    </w:pPr>
    <w:rPr>
      <w:sz w:val="24"/>
      <w:szCs w:val="24"/>
    </w:rPr>
  </w:style>
  <w:style w:type="paragraph" w:styleId="7">
    <w:name w:val="heading 7"/>
    <w:basedOn w:val="a"/>
    <w:next w:val="a"/>
    <w:qFormat/>
    <w:rsid w:val="009F59CC"/>
    <w:pPr>
      <w:keepNext/>
      <w:overflowPunct/>
      <w:spacing w:line="240" w:lineRule="auto"/>
      <w:ind w:left="567" w:firstLine="0"/>
      <w:jc w:val="right"/>
      <w:textAlignment w:val="auto"/>
      <w:outlineLvl w:val="6"/>
    </w:pPr>
    <w:rPr>
      <w:sz w:val="24"/>
      <w:szCs w:val="24"/>
    </w:rPr>
  </w:style>
  <w:style w:type="paragraph" w:styleId="8">
    <w:name w:val="heading 8"/>
    <w:basedOn w:val="a"/>
    <w:next w:val="a"/>
    <w:qFormat/>
    <w:rsid w:val="009F59CC"/>
    <w:pPr>
      <w:keepNext/>
      <w:ind w:firstLine="0"/>
      <w:outlineLvl w:val="7"/>
    </w:pPr>
    <w:rPr>
      <w:i/>
      <w:lang w:val="en-US"/>
    </w:rPr>
  </w:style>
  <w:style w:type="paragraph" w:styleId="9">
    <w:name w:val="heading 9"/>
    <w:basedOn w:val="a"/>
    <w:next w:val="a"/>
    <w:qFormat/>
    <w:rsid w:val="009F59CC"/>
    <w:pPr>
      <w:keepNext/>
      <w:overflowPunct/>
      <w:autoSpaceDE/>
      <w:autoSpaceDN/>
      <w:adjustRightInd/>
      <w:spacing w:line="240" w:lineRule="auto"/>
      <w:ind w:firstLine="0"/>
      <w:jc w:val="left"/>
      <w:textAlignment w:val="auto"/>
      <w:outlineLvl w:val="8"/>
    </w:pPr>
    <w:rPr>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
    <w:basedOn w:val="a"/>
    <w:rsid w:val="009F59CC"/>
    <w:pPr>
      <w:spacing w:before="120" w:after="120"/>
      <w:jc w:val="right"/>
    </w:pPr>
    <w:rPr>
      <w:spacing w:val="100"/>
    </w:rPr>
  </w:style>
  <w:style w:type="paragraph" w:customStyle="1" w:styleId="a4">
    <w:name w:val="Пример"/>
    <w:basedOn w:val="a3"/>
    <w:rsid w:val="009F59CC"/>
    <w:pPr>
      <w:jc w:val="both"/>
    </w:pPr>
  </w:style>
  <w:style w:type="paragraph" w:customStyle="1" w:styleId="a5">
    <w:name w:val="Задача"/>
    <w:basedOn w:val="a4"/>
    <w:rsid w:val="009F59CC"/>
    <w:pPr>
      <w:ind w:firstLine="0"/>
      <w:jc w:val="center"/>
    </w:pPr>
    <w:rPr>
      <w:spacing w:val="60"/>
    </w:rPr>
  </w:style>
  <w:style w:type="paragraph" w:customStyle="1" w:styleId="a6">
    <w:name w:val="Вопросы"/>
    <w:basedOn w:val="a5"/>
    <w:rsid w:val="009F59CC"/>
  </w:style>
  <w:style w:type="paragraph" w:customStyle="1" w:styleId="10">
    <w:name w:val="Стиль1"/>
    <w:basedOn w:val="a"/>
    <w:rsid w:val="009F59CC"/>
    <w:pPr>
      <w:spacing w:after="240"/>
      <w:ind w:firstLine="0"/>
      <w:jc w:val="center"/>
    </w:pPr>
  </w:style>
  <w:style w:type="paragraph" w:styleId="a7">
    <w:name w:val="Body Text"/>
    <w:basedOn w:val="a"/>
    <w:semiHidden/>
    <w:rsid w:val="009F59CC"/>
    <w:pPr>
      <w:spacing w:before="100" w:beforeAutospacing="1" w:line="240" w:lineRule="auto"/>
      <w:ind w:firstLine="0"/>
    </w:pPr>
  </w:style>
  <w:style w:type="paragraph" w:styleId="a8">
    <w:name w:val="List"/>
    <w:basedOn w:val="a"/>
    <w:semiHidden/>
    <w:rsid w:val="009F59CC"/>
    <w:pPr>
      <w:ind w:left="283" w:hanging="283"/>
    </w:pPr>
  </w:style>
  <w:style w:type="paragraph" w:styleId="20">
    <w:name w:val="List 2"/>
    <w:basedOn w:val="a"/>
    <w:semiHidden/>
    <w:rsid w:val="009F59CC"/>
    <w:pPr>
      <w:ind w:left="566" w:hanging="283"/>
    </w:pPr>
  </w:style>
  <w:style w:type="paragraph" w:styleId="a9">
    <w:name w:val="Body Text Indent"/>
    <w:basedOn w:val="a"/>
    <w:semiHidden/>
    <w:rsid w:val="009F59CC"/>
    <w:pPr>
      <w:spacing w:after="120"/>
      <w:ind w:left="283"/>
    </w:pPr>
  </w:style>
  <w:style w:type="paragraph" w:styleId="aa">
    <w:name w:val="Normal Indent"/>
    <w:basedOn w:val="a"/>
    <w:semiHidden/>
    <w:rsid w:val="009F59CC"/>
    <w:pPr>
      <w:ind w:left="708"/>
    </w:pPr>
  </w:style>
  <w:style w:type="paragraph" w:styleId="ab">
    <w:name w:val="caption"/>
    <w:basedOn w:val="a"/>
    <w:next w:val="a"/>
    <w:qFormat/>
    <w:rsid w:val="009F59CC"/>
    <w:pPr>
      <w:overflowPunct/>
      <w:autoSpaceDE/>
      <w:autoSpaceDN/>
      <w:adjustRightInd/>
      <w:spacing w:line="240" w:lineRule="auto"/>
      <w:ind w:firstLine="709"/>
      <w:textAlignment w:val="auto"/>
    </w:pPr>
  </w:style>
  <w:style w:type="paragraph" w:customStyle="1" w:styleId="Oaaeeoa">
    <w:name w:val="Oaaeeoa"/>
    <w:basedOn w:val="a"/>
    <w:rsid w:val="009F59CC"/>
    <w:pPr>
      <w:spacing w:before="120" w:after="120"/>
      <w:jc w:val="right"/>
    </w:pPr>
    <w:rPr>
      <w:spacing w:val="100"/>
    </w:rPr>
  </w:style>
  <w:style w:type="paragraph" w:customStyle="1" w:styleId="Ieia">
    <w:name w:val="I?eia?"/>
    <w:basedOn w:val="Oaaeeoa"/>
    <w:rsid w:val="009F59CC"/>
    <w:pPr>
      <w:jc w:val="both"/>
    </w:pPr>
  </w:style>
  <w:style w:type="paragraph" w:customStyle="1" w:styleId="Caaaa">
    <w:name w:val="Caaa?a"/>
    <w:basedOn w:val="Ieia"/>
    <w:rsid w:val="009F59CC"/>
    <w:pPr>
      <w:ind w:firstLine="0"/>
      <w:jc w:val="center"/>
    </w:pPr>
  </w:style>
  <w:style w:type="paragraph" w:customStyle="1" w:styleId="Aiiinu">
    <w:name w:val="Aii?inu"/>
    <w:basedOn w:val="Caaaa"/>
    <w:rsid w:val="009F59CC"/>
  </w:style>
  <w:style w:type="paragraph" w:customStyle="1" w:styleId="Noeeu1">
    <w:name w:val="Noeeu1"/>
    <w:basedOn w:val="a"/>
    <w:rsid w:val="009F59CC"/>
    <w:pPr>
      <w:spacing w:after="240"/>
      <w:ind w:firstLine="0"/>
      <w:jc w:val="center"/>
    </w:pPr>
  </w:style>
  <w:style w:type="paragraph" w:customStyle="1" w:styleId="Noeeu2">
    <w:name w:val="Noeeu2"/>
    <w:basedOn w:val="Noeeu1"/>
    <w:rsid w:val="009F59CC"/>
  </w:style>
  <w:style w:type="paragraph" w:customStyle="1" w:styleId="21">
    <w:name w:val="Основной текст 21"/>
    <w:basedOn w:val="a"/>
    <w:rsid w:val="009F59CC"/>
    <w:pPr>
      <w:ind w:firstLine="709"/>
    </w:pPr>
  </w:style>
  <w:style w:type="paragraph" w:styleId="ac">
    <w:name w:val="Title"/>
    <w:basedOn w:val="a"/>
    <w:qFormat/>
    <w:rsid w:val="009F59CC"/>
    <w:pPr>
      <w:overflowPunct/>
      <w:spacing w:line="240" w:lineRule="auto"/>
      <w:ind w:firstLine="0"/>
      <w:jc w:val="center"/>
      <w:textAlignment w:val="auto"/>
    </w:pPr>
    <w:rPr>
      <w:szCs w:val="28"/>
    </w:rPr>
  </w:style>
  <w:style w:type="paragraph" w:styleId="ad">
    <w:name w:val="Subtitle"/>
    <w:basedOn w:val="a"/>
    <w:qFormat/>
    <w:rsid w:val="009F59CC"/>
    <w:pPr>
      <w:overflowPunct/>
      <w:autoSpaceDE/>
      <w:autoSpaceDN/>
      <w:adjustRightInd/>
      <w:ind w:firstLine="0"/>
      <w:jc w:val="center"/>
      <w:textAlignment w:val="auto"/>
    </w:pPr>
    <w:rPr>
      <w:caps/>
    </w:rPr>
  </w:style>
  <w:style w:type="paragraph" w:styleId="22">
    <w:name w:val="Body Text Indent 2"/>
    <w:basedOn w:val="a"/>
    <w:semiHidden/>
    <w:rsid w:val="009F59CC"/>
    <w:pPr>
      <w:overflowPunct/>
      <w:autoSpaceDE/>
      <w:autoSpaceDN/>
      <w:adjustRightInd/>
      <w:spacing w:line="240" w:lineRule="auto"/>
      <w:ind w:firstLine="709"/>
      <w:jc w:val="left"/>
      <w:textAlignment w:val="auto"/>
    </w:pPr>
  </w:style>
  <w:style w:type="paragraph" w:styleId="ae">
    <w:name w:val="header"/>
    <w:basedOn w:val="a"/>
    <w:semiHidden/>
    <w:rsid w:val="009F59CC"/>
    <w:pPr>
      <w:tabs>
        <w:tab w:val="center" w:pos="4153"/>
        <w:tab w:val="right" w:pos="8306"/>
      </w:tabs>
      <w:overflowPunct/>
      <w:autoSpaceDE/>
      <w:autoSpaceDN/>
      <w:adjustRightInd/>
      <w:spacing w:line="240" w:lineRule="auto"/>
      <w:ind w:firstLine="0"/>
      <w:jc w:val="left"/>
      <w:textAlignment w:val="auto"/>
    </w:pPr>
    <w:rPr>
      <w:sz w:val="20"/>
    </w:rPr>
  </w:style>
  <w:style w:type="character" w:styleId="af">
    <w:name w:val="page number"/>
    <w:basedOn w:val="a0"/>
    <w:semiHidden/>
    <w:rsid w:val="009F59CC"/>
  </w:style>
  <w:style w:type="paragraph" w:styleId="30">
    <w:name w:val="Body Text Indent 3"/>
    <w:basedOn w:val="a"/>
    <w:semiHidden/>
    <w:rsid w:val="009F59CC"/>
    <w:pPr>
      <w:spacing w:after="120"/>
      <w:jc w:val="center"/>
    </w:pPr>
  </w:style>
  <w:style w:type="paragraph" w:styleId="af0">
    <w:name w:val="footer"/>
    <w:basedOn w:val="a"/>
    <w:semiHidden/>
    <w:rsid w:val="009F59CC"/>
    <w:pPr>
      <w:tabs>
        <w:tab w:val="center" w:pos="4677"/>
        <w:tab w:val="right" w:pos="9355"/>
      </w:tabs>
    </w:pPr>
  </w:style>
  <w:style w:type="paragraph" w:styleId="23">
    <w:name w:val="Body Text 2"/>
    <w:basedOn w:val="a"/>
    <w:semiHidden/>
    <w:rsid w:val="009F59CC"/>
    <w:pPr>
      <w:ind w:firstLine="0"/>
      <w:jc w:val="center"/>
    </w:pPr>
    <w:rPr>
      <w:i/>
      <w:iCs/>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1417</Words>
  <Characters>8079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Лабораторная работа 1</vt:lpstr>
    </vt:vector>
  </TitlesOfParts>
  <Company/>
  <LinksUpToDate>false</LinksUpToDate>
  <CharactersWithSpaces>9478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Лабораторная работа 1</dc:title>
  <dc:creator>Администратор</dc:creator>
  <cp:lastModifiedBy>S4aste</cp:lastModifiedBy>
  <cp:revision>3</cp:revision>
  <cp:lastPrinted>2006-11-01T04:25:00Z</cp:lastPrinted>
  <dcterms:created xsi:type="dcterms:W3CDTF">2022-12-15T09:55:00Z</dcterms:created>
  <dcterms:modified xsi:type="dcterms:W3CDTF">2022-12-15T09:56:00Z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